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  <w:bookmarkStart w:id="0" w:name="_GoBack"/>
      <w:bookmarkEnd w:id="0"/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4D3360">
        <w:rPr>
          <w:sz w:val="26"/>
          <w:szCs w:val="26"/>
        </w:rPr>
        <w:t>2</w:t>
      </w:r>
      <w:r w:rsidR="00F91A09">
        <w:rPr>
          <w:sz w:val="26"/>
          <w:szCs w:val="26"/>
        </w:rPr>
        <w:t>7</w:t>
      </w:r>
      <w:r w:rsidR="00FD770B">
        <w:rPr>
          <w:sz w:val="26"/>
          <w:szCs w:val="26"/>
        </w:rPr>
        <w:t xml:space="preserve"> </w:t>
      </w:r>
      <w:r w:rsidR="00C26C37">
        <w:rPr>
          <w:sz w:val="26"/>
          <w:szCs w:val="26"/>
        </w:rPr>
        <w:t>я</w:t>
      </w:r>
      <w:r w:rsidR="00F91A09">
        <w:rPr>
          <w:sz w:val="26"/>
          <w:szCs w:val="26"/>
        </w:rPr>
        <w:t>нва</w:t>
      </w:r>
      <w:r w:rsidR="00C26C37">
        <w:rPr>
          <w:sz w:val="26"/>
          <w:szCs w:val="26"/>
        </w:rPr>
        <w:t>ря</w:t>
      </w:r>
      <w:r w:rsidR="00BB09D4" w:rsidRPr="00891BFD">
        <w:rPr>
          <w:sz w:val="26"/>
          <w:szCs w:val="26"/>
        </w:rPr>
        <w:t xml:space="preserve"> 201</w:t>
      </w:r>
      <w:r w:rsidR="00F91A09">
        <w:rPr>
          <w:sz w:val="26"/>
          <w:szCs w:val="26"/>
        </w:rPr>
        <w:t>6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87352E">
        <w:rPr>
          <w:sz w:val="26"/>
          <w:szCs w:val="26"/>
        </w:rPr>
        <w:t>…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E61F72" w:rsidRDefault="00FF4FDF" w:rsidP="00FF4FDF">
      <w:pPr>
        <w:ind w:left="360"/>
        <w:jc w:val="center"/>
        <w:rPr>
          <w:b/>
          <w:sz w:val="26"/>
          <w:szCs w:val="26"/>
        </w:rPr>
      </w:pPr>
      <w:r w:rsidRPr="00E61F72">
        <w:rPr>
          <w:b/>
          <w:sz w:val="26"/>
          <w:szCs w:val="26"/>
        </w:rPr>
        <w:t>О внесении изменений и дополнений в решение</w:t>
      </w:r>
    </w:p>
    <w:p w:rsidR="00FF4FDF" w:rsidRPr="00E61F72" w:rsidRDefault="00FF4FDF" w:rsidP="00FF4FDF">
      <w:pPr>
        <w:ind w:left="360"/>
        <w:jc w:val="center"/>
        <w:rPr>
          <w:b/>
          <w:sz w:val="26"/>
          <w:szCs w:val="26"/>
        </w:rPr>
      </w:pPr>
      <w:r w:rsidRPr="00E61F72">
        <w:rPr>
          <w:b/>
          <w:sz w:val="26"/>
          <w:szCs w:val="26"/>
        </w:rPr>
        <w:t xml:space="preserve">Совета </w:t>
      </w:r>
      <w:r w:rsidR="00A846DE" w:rsidRPr="00E61F72">
        <w:rPr>
          <w:b/>
          <w:sz w:val="26"/>
          <w:szCs w:val="26"/>
        </w:rPr>
        <w:t xml:space="preserve">Палехского </w:t>
      </w:r>
      <w:r w:rsidRPr="00E61F72">
        <w:rPr>
          <w:b/>
          <w:sz w:val="26"/>
          <w:szCs w:val="26"/>
        </w:rPr>
        <w:t xml:space="preserve">городского поселения № </w:t>
      </w:r>
      <w:r w:rsidR="00F91A09" w:rsidRPr="00E61F72">
        <w:rPr>
          <w:b/>
          <w:sz w:val="26"/>
          <w:szCs w:val="26"/>
        </w:rPr>
        <w:t>78</w:t>
      </w:r>
      <w:r w:rsidRPr="00E61F72">
        <w:rPr>
          <w:b/>
          <w:sz w:val="26"/>
          <w:szCs w:val="26"/>
        </w:rPr>
        <w:t xml:space="preserve"> от </w:t>
      </w:r>
      <w:r w:rsidR="00861EFF" w:rsidRPr="00E61F72">
        <w:rPr>
          <w:b/>
          <w:sz w:val="26"/>
          <w:szCs w:val="26"/>
        </w:rPr>
        <w:t>2</w:t>
      </w:r>
      <w:r w:rsidR="00462206" w:rsidRPr="00E61F72">
        <w:rPr>
          <w:b/>
          <w:sz w:val="26"/>
          <w:szCs w:val="26"/>
        </w:rPr>
        <w:t>4</w:t>
      </w:r>
      <w:r w:rsidRPr="00E61F72">
        <w:rPr>
          <w:b/>
          <w:sz w:val="26"/>
          <w:szCs w:val="26"/>
        </w:rPr>
        <w:t>.1</w:t>
      </w:r>
      <w:r w:rsidR="00D14FD7" w:rsidRPr="00E61F72">
        <w:rPr>
          <w:b/>
          <w:sz w:val="26"/>
          <w:szCs w:val="26"/>
        </w:rPr>
        <w:t>2</w:t>
      </w:r>
      <w:r w:rsidRPr="00E61F72">
        <w:rPr>
          <w:b/>
          <w:sz w:val="26"/>
          <w:szCs w:val="26"/>
        </w:rPr>
        <w:t>.</w:t>
      </w:r>
      <w:r w:rsidR="00D14FD7" w:rsidRPr="00E61F72">
        <w:rPr>
          <w:b/>
          <w:sz w:val="26"/>
          <w:szCs w:val="26"/>
        </w:rPr>
        <w:t>1</w:t>
      </w:r>
      <w:r w:rsidR="00F91A09" w:rsidRPr="00E61F72">
        <w:rPr>
          <w:b/>
          <w:sz w:val="26"/>
          <w:szCs w:val="26"/>
        </w:rPr>
        <w:t>5</w:t>
      </w:r>
      <w:r w:rsidRPr="00E61F72">
        <w:rPr>
          <w:b/>
          <w:sz w:val="26"/>
          <w:szCs w:val="26"/>
        </w:rPr>
        <w:t xml:space="preserve"> г.</w:t>
      </w:r>
    </w:p>
    <w:p w:rsidR="00DD6172" w:rsidRPr="00E61F72" w:rsidRDefault="00FF4FDF" w:rsidP="00F91A09">
      <w:pPr>
        <w:ind w:left="360"/>
        <w:jc w:val="center"/>
        <w:rPr>
          <w:b/>
          <w:sz w:val="26"/>
          <w:szCs w:val="26"/>
        </w:rPr>
      </w:pPr>
      <w:r w:rsidRPr="00E61F72">
        <w:rPr>
          <w:b/>
          <w:sz w:val="26"/>
          <w:szCs w:val="26"/>
        </w:rPr>
        <w:t>“ О бюджете Палехского городского поселения на 20</w:t>
      </w:r>
      <w:r w:rsidR="00861EFF" w:rsidRPr="00E61F72">
        <w:rPr>
          <w:b/>
          <w:sz w:val="26"/>
          <w:szCs w:val="26"/>
        </w:rPr>
        <w:t>1</w:t>
      </w:r>
      <w:r w:rsidR="00F91A09" w:rsidRPr="00E61F72">
        <w:rPr>
          <w:b/>
          <w:sz w:val="26"/>
          <w:szCs w:val="26"/>
        </w:rPr>
        <w:t>6</w:t>
      </w:r>
      <w:r w:rsidRPr="00E61F72">
        <w:rPr>
          <w:b/>
          <w:sz w:val="26"/>
          <w:szCs w:val="26"/>
        </w:rPr>
        <w:t xml:space="preserve"> год”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213353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91A09">
        <w:rPr>
          <w:sz w:val="26"/>
          <w:szCs w:val="26"/>
        </w:rPr>
        <w:t>6</w:t>
      </w:r>
      <w:r w:rsidRPr="00D44D5D">
        <w:rPr>
          <w:sz w:val="26"/>
          <w:szCs w:val="26"/>
        </w:rPr>
        <w:t xml:space="preserve"> год</w:t>
      </w:r>
      <w:r w:rsidR="00651D6C" w:rsidRPr="00D44D5D">
        <w:rPr>
          <w:sz w:val="26"/>
          <w:szCs w:val="26"/>
        </w:rPr>
        <w:t xml:space="preserve"> ” от 2</w:t>
      </w:r>
      <w:r w:rsidR="00462206">
        <w:rPr>
          <w:sz w:val="26"/>
          <w:szCs w:val="26"/>
        </w:rPr>
        <w:t>4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91A09">
        <w:rPr>
          <w:sz w:val="26"/>
          <w:szCs w:val="26"/>
        </w:rPr>
        <w:t>5</w:t>
      </w:r>
      <w:r w:rsidR="00651D6C" w:rsidRPr="00D44D5D">
        <w:rPr>
          <w:sz w:val="26"/>
          <w:szCs w:val="26"/>
        </w:rPr>
        <w:t xml:space="preserve"> г № </w:t>
      </w:r>
      <w:r w:rsidR="00F91A09">
        <w:rPr>
          <w:sz w:val="26"/>
          <w:szCs w:val="26"/>
        </w:rPr>
        <w:t>78</w:t>
      </w:r>
      <w:r w:rsidR="00651D6C"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D76870" w:rsidRPr="00D44D5D" w:rsidRDefault="00C70905" w:rsidP="00D76870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="0061622E" w:rsidRPr="0061622E">
        <w:rPr>
          <w:sz w:val="26"/>
          <w:szCs w:val="26"/>
        </w:rPr>
        <w:t xml:space="preserve"> </w:t>
      </w:r>
      <w:r w:rsidR="00FD770B">
        <w:rPr>
          <w:sz w:val="26"/>
          <w:szCs w:val="26"/>
        </w:rPr>
        <w:t xml:space="preserve"> </w:t>
      </w:r>
      <w:r w:rsidR="00D76870" w:rsidRPr="0061622E">
        <w:rPr>
          <w:sz w:val="26"/>
          <w:szCs w:val="26"/>
        </w:rPr>
        <w:t xml:space="preserve"> </w:t>
      </w:r>
      <w:r w:rsidR="00D76870" w:rsidRPr="00D44D5D">
        <w:rPr>
          <w:sz w:val="26"/>
          <w:szCs w:val="26"/>
        </w:rPr>
        <w:t xml:space="preserve">В </w:t>
      </w:r>
      <w:proofErr w:type="gramStart"/>
      <w:r w:rsidR="00D76870" w:rsidRPr="00D44D5D">
        <w:rPr>
          <w:sz w:val="26"/>
          <w:szCs w:val="26"/>
        </w:rPr>
        <w:t>п</w:t>
      </w:r>
      <w:proofErr w:type="gramEnd"/>
      <w:r w:rsidR="00D76870" w:rsidRPr="00D44D5D">
        <w:rPr>
          <w:sz w:val="26"/>
          <w:szCs w:val="26"/>
        </w:rPr>
        <w:t xml:space="preserve"> </w:t>
      </w:r>
      <w:r w:rsidR="00D76870">
        <w:rPr>
          <w:sz w:val="26"/>
          <w:szCs w:val="26"/>
        </w:rPr>
        <w:t>1</w:t>
      </w:r>
      <w:r w:rsidR="00D76870" w:rsidRPr="00D44D5D">
        <w:rPr>
          <w:sz w:val="26"/>
          <w:szCs w:val="26"/>
        </w:rPr>
        <w:t xml:space="preserve">) пункта </w:t>
      </w:r>
      <w:r w:rsidR="00D76870">
        <w:rPr>
          <w:sz w:val="26"/>
          <w:szCs w:val="26"/>
        </w:rPr>
        <w:t>а) первого абзаца</w:t>
      </w:r>
      <w:r w:rsidR="00D76870" w:rsidRPr="00D44D5D">
        <w:rPr>
          <w:sz w:val="26"/>
          <w:szCs w:val="26"/>
        </w:rPr>
        <w:t xml:space="preserve">  статьи 1:</w:t>
      </w:r>
    </w:p>
    <w:p w:rsidR="00D76870" w:rsidRDefault="00D76870" w:rsidP="00D76870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F91A09">
        <w:rPr>
          <w:sz w:val="26"/>
          <w:szCs w:val="26"/>
        </w:rPr>
        <w:t>26224728,72</w:t>
      </w:r>
      <w:r w:rsidRPr="00D44D5D">
        <w:rPr>
          <w:sz w:val="26"/>
          <w:szCs w:val="26"/>
        </w:rPr>
        <w:t>» заменить цифрой «</w:t>
      </w:r>
      <w:r w:rsidR="00F91A09">
        <w:rPr>
          <w:sz w:val="26"/>
          <w:szCs w:val="26"/>
        </w:rPr>
        <w:t>25896628,72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D76870" w:rsidRPr="00D44D5D" w:rsidRDefault="00D76870" w:rsidP="00D76870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2.  </w:t>
      </w:r>
      <w:r w:rsidRPr="00D44D5D">
        <w:rPr>
          <w:sz w:val="26"/>
          <w:szCs w:val="26"/>
        </w:rPr>
        <w:t xml:space="preserve">В </w:t>
      </w:r>
      <w:proofErr w:type="gramStart"/>
      <w:r w:rsidRPr="00D44D5D">
        <w:rPr>
          <w:sz w:val="26"/>
          <w:szCs w:val="26"/>
        </w:rPr>
        <w:t>п</w:t>
      </w:r>
      <w:proofErr w:type="gram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D76870" w:rsidRDefault="00D76870" w:rsidP="00D76870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F91A09">
        <w:rPr>
          <w:sz w:val="26"/>
          <w:szCs w:val="26"/>
        </w:rPr>
        <w:t>26224728,72</w:t>
      </w:r>
      <w:r w:rsidRPr="00D44D5D">
        <w:rPr>
          <w:sz w:val="26"/>
          <w:szCs w:val="26"/>
        </w:rPr>
        <w:t xml:space="preserve">» заменить цифрой </w:t>
      </w:r>
      <w:r w:rsidRPr="000A19D1">
        <w:rPr>
          <w:sz w:val="26"/>
          <w:szCs w:val="26"/>
        </w:rPr>
        <w:t>«</w:t>
      </w:r>
      <w:r w:rsidR="000E3BE1">
        <w:rPr>
          <w:sz w:val="26"/>
          <w:szCs w:val="26"/>
        </w:rPr>
        <w:t>2</w:t>
      </w:r>
      <w:r w:rsidR="00F91A09">
        <w:rPr>
          <w:sz w:val="26"/>
          <w:szCs w:val="26"/>
        </w:rPr>
        <w:t>6</w:t>
      </w:r>
      <w:r w:rsidR="000E3BE1">
        <w:rPr>
          <w:sz w:val="26"/>
          <w:szCs w:val="26"/>
        </w:rPr>
        <w:t>90</w:t>
      </w:r>
      <w:r w:rsidR="00F91A09">
        <w:rPr>
          <w:sz w:val="26"/>
          <w:szCs w:val="26"/>
        </w:rPr>
        <w:t>4788</w:t>
      </w:r>
      <w:r w:rsidR="000E3BE1">
        <w:rPr>
          <w:sz w:val="26"/>
          <w:szCs w:val="26"/>
        </w:rPr>
        <w:t>,</w:t>
      </w:r>
      <w:r w:rsidR="00F91A09">
        <w:rPr>
          <w:sz w:val="26"/>
          <w:szCs w:val="26"/>
        </w:rPr>
        <w:t>72</w:t>
      </w:r>
      <w:r w:rsidRPr="000A19D1">
        <w:rPr>
          <w:sz w:val="26"/>
          <w:szCs w:val="26"/>
        </w:rPr>
        <w:t>»;</w:t>
      </w:r>
    </w:p>
    <w:p w:rsidR="00F91A09" w:rsidRPr="00D44D5D" w:rsidRDefault="00F91A09" w:rsidP="00F91A09">
      <w:pPr>
        <w:pStyle w:val="a3"/>
        <w:numPr>
          <w:ilvl w:val="0"/>
          <w:numId w:val="25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</w:t>
      </w:r>
      <w:proofErr w:type="gramStart"/>
      <w:r w:rsidRPr="00D44D5D">
        <w:rPr>
          <w:sz w:val="26"/>
          <w:szCs w:val="26"/>
        </w:rPr>
        <w:t>п</w:t>
      </w:r>
      <w:proofErr w:type="gram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F91A09" w:rsidRDefault="00F91A09" w:rsidP="00F91A09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0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1008160,0</w:t>
      </w:r>
      <w:r w:rsidRPr="00906E9E">
        <w:rPr>
          <w:sz w:val="26"/>
          <w:szCs w:val="26"/>
        </w:rPr>
        <w:t>»;</w:t>
      </w:r>
    </w:p>
    <w:p w:rsidR="00F91A09" w:rsidRDefault="00F91A09" w:rsidP="00D76870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540361" w:rsidRPr="00EC4B5E" w:rsidRDefault="00F91A09" w:rsidP="000E3BE1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0E3BE1">
        <w:rPr>
          <w:sz w:val="26"/>
          <w:szCs w:val="26"/>
        </w:rPr>
        <w:t xml:space="preserve">. </w:t>
      </w:r>
      <w:r w:rsidR="00D76870">
        <w:rPr>
          <w:sz w:val="26"/>
          <w:szCs w:val="26"/>
        </w:rPr>
        <w:t xml:space="preserve"> </w:t>
      </w:r>
      <w:r w:rsidR="00540361" w:rsidRPr="00EC4B5E">
        <w:rPr>
          <w:sz w:val="26"/>
          <w:szCs w:val="26"/>
        </w:rPr>
        <w:t xml:space="preserve">В приложении № </w:t>
      </w:r>
      <w:r w:rsidR="00540361">
        <w:rPr>
          <w:sz w:val="26"/>
          <w:szCs w:val="26"/>
        </w:rPr>
        <w:t>2</w:t>
      </w:r>
      <w:r w:rsidR="00540361" w:rsidRPr="00EC4B5E">
        <w:rPr>
          <w:sz w:val="26"/>
          <w:szCs w:val="26"/>
        </w:rPr>
        <w:t xml:space="preserve"> к решению Совета Палехского городского поселения № </w:t>
      </w:r>
      <w:r>
        <w:rPr>
          <w:sz w:val="26"/>
          <w:szCs w:val="26"/>
        </w:rPr>
        <w:t>78</w:t>
      </w:r>
      <w:r w:rsidR="00540361" w:rsidRPr="00EC4B5E">
        <w:rPr>
          <w:sz w:val="26"/>
          <w:szCs w:val="26"/>
        </w:rPr>
        <w:t xml:space="preserve"> от 2</w:t>
      </w:r>
      <w:r w:rsidR="00540361">
        <w:rPr>
          <w:sz w:val="26"/>
          <w:szCs w:val="26"/>
        </w:rPr>
        <w:t>4</w:t>
      </w:r>
      <w:r w:rsidR="00540361" w:rsidRPr="00EC4B5E">
        <w:rPr>
          <w:sz w:val="26"/>
          <w:szCs w:val="26"/>
        </w:rPr>
        <w:t>.12.1</w:t>
      </w:r>
      <w:r>
        <w:rPr>
          <w:sz w:val="26"/>
          <w:szCs w:val="26"/>
        </w:rPr>
        <w:t>5</w:t>
      </w:r>
      <w:r w:rsidR="00540361" w:rsidRPr="00EC4B5E">
        <w:rPr>
          <w:sz w:val="26"/>
          <w:szCs w:val="26"/>
        </w:rPr>
        <w:t xml:space="preserve"> г.: </w:t>
      </w:r>
    </w:p>
    <w:p w:rsidR="004D3360" w:rsidRDefault="004D3360" w:rsidP="004D3360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000 </w:t>
      </w:r>
      <w:r w:rsidR="00F91A09">
        <w:rPr>
          <w:sz w:val="26"/>
          <w:szCs w:val="26"/>
        </w:rPr>
        <w:t>2</w:t>
      </w:r>
      <w:r w:rsidRPr="00CE7FBF">
        <w:rPr>
          <w:sz w:val="26"/>
          <w:szCs w:val="26"/>
        </w:rPr>
        <w:t xml:space="preserve"> 00 00000 00 0000 000 </w:t>
      </w:r>
      <w:r w:rsidR="00F91A09" w:rsidRPr="00F91A09">
        <w:rPr>
          <w:sz w:val="26"/>
          <w:szCs w:val="26"/>
        </w:rPr>
        <w:t>БЕЗВОЗМЕЗДНЫЕ ПОСТУПЛЕНИЯ</w:t>
      </w:r>
      <w:r w:rsidRPr="00CE7FBF">
        <w:rPr>
          <w:sz w:val="26"/>
          <w:szCs w:val="26"/>
        </w:rPr>
        <w:t xml:space="preserve"> цифру «</w:t>
      </w:r>
      <w:r w:rsidR="00F91A09">
        <w:rPr>
          <w:sz w:val="26"/>
          <w:szCs w:val="26"/>
        </w:rPr>
        <w:t>605</w:t>
      </w:r>
      <w:r w:rsidR="000E3BE1" w:rsidRPr="00906E9E">
        <w:rPr>
          <w:sz w:val="26"/>
          <w:szCs w:val="26"/>
        </w:rPr>
        <w:t>2</w:t>
      </w:r>
      <w:r w:rsidR="000E3BE1">
        <w:rPr>
          <w:sz w:val="26"/>
          <w:szCs w:val="26"/>
        </w:rPr>
        <w:t>9</w:t>
      </w:r>
      <w:r w:rsidR="00F91A09">
        <w:rPr>
          <w:sz w:val="26"/>
          <w:szCs w:val="26"/>
        </w:rPr>
        <w:t>79</w:t>
      </w:r>
      <w:r w:rsidR="000E3BE1">
        <w:rPr>
          <w:sz w:val="26"/>
          <w:szCs w:val="26"/>
        </w:rPr>
        <w:t>,</w:t>
      </w:r>
      <w:r w:rsidR="00F91A09">
        <w:rPr>
          <w:sz w:val="26"/>
          <w:szCs w:val="26"/>
        </w:rPr>
        <w:t>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</w:t>
      </w:r>
      <w:r w:rsidR="000E3BE1">
        <w:rPr>
          <w:sz w:val="26"/>
          <w:szCs w:val="26"/>
        </w:rPr>
        <w:t>7</w:t>
      </w:r>
      <w:r w:rsidR="00F91A09">
        <w:rPr>
          <w:sz w:val="26"/>
          <w:szCs w:val="26"/>
        </w:rPr>
        <w:t>2487</w:t>
      </w:r>
      <w:r>
        <w:rPr>
          <w:sz w:val="26"/>
          <w:szCs w:val="26"/>
        </w:rPr>
        <w:t>9</w:t>
      </w:r>
      <w:r w:rsidR="00B325AB">
        <w:rPr>
          <w:sz w:val="26"/>
          <w:szCs w:val="26"/>
        </w:rPr>
        <w:t>,</w:t>
      </w:r>
      <w:r w:rsidR="00F91A09">
        <w:rPr>
          <w:sz w:val="26"/>
          <w:szCs w:val="26"/>
        </w:rPr>
        <w:t>0</w:t>
      </w:r>
      <w:r w:rsidRPr="00CE7FBF">
        <w:rPr>
          <w:sz w:val="26"/>
          <w:szCs w:val="26"/>
        </w:rPr>
        <w:t>»;</w:t>
      </w:r>
    </w:p>
    <w:p w:rsidR="00643F20" w:rsidRDefault="00643F20" w:rsidP="00643F20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="00F834F6">
        <w:rPr>
          <w:sz w:val="26"/>
          <w:szCs w:val="26"/>
        </w:rPr>
        <w:t>9</w:t>
      </w:r>
      <w:r w:rsidR="00F91A09">
        <w:rPr>
          <w:sz w:val="26"/>
          <w:szCs w:val="26"/>
        </w:rPr>
        <w:t>2</w:t>
      </w:r>
      <w:r w:rsidRPr="00CE7FBF">
        <w:rPr>
          <w:sz w:val="26"/>
          <w:szCs w:val="26"/>
        </w:rPr>
        <w:t xml:space="preserve">0 </w:t>
      </w:r>
      <w:r w:rsidR="00F91A09">
        <w:rPr>
          <w:sz w:val="26"/>
          <w:szCs w:val="26"/>
        </w:rPr>
        <w:t>202</w:t>
      </w:r>
      <w:r w:rsidRPr="00CE7FBF">
        <w:rPr>
          <w:sz w:val="26"/>
          <w:szCs w:val="26"/>
        </w:rPr>
        <w:t xml:space="preserve"> 0</w:t>
      </w:r>
      <w:r w:rsidR="00F91A09">
        <w:rPr>
          <w:sz w:val="26"/>
          <w:szCs w:val="26"/>
        </w:rPr>
        <w:t>1001</w:t>
      </w:r>
      <w:r w:rsidRPr="00CE7FB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F834F6">
        <w:rPr>
          <w:sz w:val="26"/>
          <w:szCs w:val="26"/>
        </w:rPr>
        <w:t>3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</w:t>
      </w:r>
      <w:r w:rsidR="00F91A09">
        <w:rPr>
          <w:sz w:val="26"/>
          <w:szCs w:val="26"/>
        </w:rPr>
        <w:t xml:space="preserve">51 </w:t>
      </w:r>
      <w:r w:rsidR="00F91A09" w:rsidRPr="00F91A09">
        <w:rPr>
          <w:sz w:val="26"/>
          <w:szCs w:val="26"/>
        </w:rPr>
        <w:t>Дотации бюджетам городских поселений на выравнивание бюджетной обеспеченности</w:t>
      </w:r>
      <w:r w:rsidR="00F91A09">
        <w:rPr>
          <w:sz w:val="26"/>
          <w:szCs w:val="26"/>
        </w:rPr>
        <w:t xml:space="preserve"> </w:t>
      </w:r>
      <w:r w:rsidR="00F834F6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 w:rsidR="00817F39">
        <w:rPr>
          <w:sz w:val="26"/>
          <w:szCs w:val="26"/>
        </w:rPr>
        <w:t>5467</w:t>
      </w:r>
      <w:r w:rsidR="00F834F6">
        <w:rPr>
          <w:sz w:val="26"/>
          <w:szCs w:val="26"/>
        </w:rPr>
        <w:t>80</w:t>
      </w:r>
      <w:r w:rsidR="00817F39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</w:t>
      </w:r>
      <w:r w:rsidR="00817F39">
        <w:rPr>
          <w:sz w:val="26"/>
          <w:szCs w:val="26"/>
        </w:rPr>
        <w:t>139700,0</w:t>
      </w:r>
      <w:r w:rsidRPr="00CE7FBF">
        <w:rPr>
          <w:sz w:val="26"/>
          <w:szCs w:val="26"/>
        </w:rPr>
        <w:t>»;</w:t>
      </w:r>
    </w:p>
    <w:p w:rsidR="00C96D7D" w:rsidRDefault="00C96D7D" w:rsidP="00C96D7D">
      <w:pPr>
        <w:rPr>
          <w:sz w:val="26"/>
          <w:szCs w:val="26"/>
        </w:rPr>
      </w:pPr>
    </w:p>
    <w:p w:rsidR="00D76870" w:rsidRDefault="00D76870" w:rsidP="00D76870">
      <w:pPr>
        <w:rPr>
          <w:sz w:val="26"/>
          <w:szCs w:val="26"/>
        </w:rPr>
      </w:pPr>
      <w:r w:rsidRPr="007C6647">
        <w:rPr>
          <w:sz w:val="26"/>
          <w:szCs w:val="26"/>
        </w:rPr>
        <w:t>- по строке</w:t>
      </w:r>
      <w:proofErr w:type="gramStart"/>
      <w:r w:rsidRPr="007C6647">
        <w:rPr>
          <w:sz w:val="26"/>
          <w:szCs w:val="26"/>
        </w:rPr>
        <w:t xml:space="preserve"> И</w:t>
      </w:r>
      <w:proofErr w:type="gramEnd"/>
      <w:r w:rsidRPr="007C6647">
        <w:rPr>
          <w:sz w:val="26"/>
          <w:szCs w:val="26"/>
        </w:rPr>
        <w:t>того цифру  «</w:t>
      </w:r>
      <w:r w:rsidR="00F834F6" w:rsidRPr="007C6647">
        <w:rPr>
          <w:sz w:val="26"/>
          <w:szCs w:val="26"/>
        </w:rPr>
        <w:t>2</w:t>
      </w:r>
      <w:r w:rsidR="00F834F6">
        <w:rPr>
          <w:sz w:val="26"/>
          <w:szCs w:val="26"/>
        </w:rPr>
        <w:t>6</w:t>
      </w:r>
      <w:r w:rsidR="00817F39">
        <w:rPr>
          <w:sz w:val="26"/>
          <w:szCs w:val="26"/>
        </w:rPr>
        <w:t>224728,72</w:t>
      </w:r>
      <w:r w:rsidRPr="007C6647">
        <w:rPr>
          <w:sz w:val="26"/>
          <w:szCs w:val="26"/>
        </w:rPr>
        <w:t>» заменить цифрой  «2</w:t>
      </w:r>
      <w:r w:rsidR="00817F39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="00C26C37">
        <w:rPr>
          <w:sz w:val="26"/>
          <w:szCs w:val="26"/>
        </w:rPr>
        <w:t>9</w:t>
      </w:r>
      <w:r w:rsidR="00F834F6">
        <w:rPr>
          <w:sz w:val="26"/>
          <w:szCs w:val="26"/>
        </w:rPr>
        <w:t>6</w:t>
      </w:r>
      <w:r w:rsidR="00817F39">
        <w:rPr>
          <w:sz w:val="26"/>
          <w:szCs w:val="26"/>
        </w:rPr>
        <w:t>628,72</w:t>
      </w:r>
      <w:r w:rsidRPr="007C6647">
        <w:rPr>
          <w:sz w:val="26"/>
          <w:szCs w:val="26"/>
        </w:rPr>
        <w:t>»;</w:t>
      </w:r>
    </w:p>
    <w:p w:rsidR="00D76870" w:rsidRPr="007C6647" w:rsidRDefault="00D76870" w:rsidP="00D76870">
      <w:pPr>
        <w:rPr>
          <w:sz w:val="26"/>
          <w:szCs w:val="26"/>
        </w:rPr>
      </w:pPr>
    </w:p>
    <w:p w:rsidR="005312B8" w:rsidRDefault="00817F39" w:rsidP="00C04757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D76870">
        <w:rPr>
          <w:sz w:val="26"/>
          <w:szCs w:val="26"/>
        </w:rPr>
        <w:t>.</w:t>
      </w:r>
      <w:r w:rsidR="00D76870" w:rsidRPr="00CE7FBF">
        <w:rPr>
          <w:sz w:val="26"/>
          <w:szCs w:val="26"/>
        </w:rPr>
        <w:t xml:space="preserve">  </w:t>
      </w:r>
      <w:r w:rsidR="00D76870">
        <w:rPr>
          <w:sz w:val="26"/>
          <w:szCs w:val="26"/>
        </w:rPr>
        <w:t>П</w:t>
      </w:r>
      <w:r w:rsidR="00D76870" w:rsidRPr="00CE7FBF">
        <w:rPr>
          <w:sz w:val="26"/>
          <w:szCs w:val="26"/>
        </w:rPr>
        <w:t>риложени</w:t>
      </w:r>
      <w:r w:rsidR="00D76870">
        <w:rPr>
          <w:sz w:val="26"/>
          <w:szCs w:val="26"/>
        </w:rPr>
        <w:t>е</w:t>
      </w:r>
      <w:r w:rsidR="00D76870" w:rsidRPr="00CE7FBF">
        <w:rPr>
          <w:sz w:val="26"/>
          <w:szCs w:val="26"/>
        </w:rPr>
        <w:t xml:space="preserve"> № 4 к решению Совета Палехского городского поселения № </w:t>
      </w:r>
      <w:r>
        <w:rPr>
          <w:sz w:val="26"/>
          <w:szCs w:val="26"/>
        </w:rPr>
        <w:t>78</w:t>
      </w:r>
      <w:r w:rsidR="00D76870" w:rsidRPr="00CE7FBF">
        <w:rPr>
          <w:sz w:val="26"/>
          <w:szCs w:val="26"/>
        </w:rPr>
        <w:t xml:space="preserve"> от 2</w:t>
      </w:r>
      <w:r w:rsidR="00D76870">
        <w:rPr>
          <w:sz w:val="26"/>
          <w:szCs w:val="26"/>
        </w:rPr>
        <w:t>4</w:t>
      </w:r>
      <w:r w:rsidR="00D76870" w:rsidRPr="00CE7FBF">
        <w:rPr>
          <w:sz w:val="26"/>
          <w:szCs w:val="26"/>
        </w:rPr>
        <w:t>.12.1</w:t>
      </w:r>
      <w:r>
        <w:rPr>
          <w:sz w:val="26"/>
          <w:szCs w:val="26"/>
        </w:rPr>
        <w:t>5</w:t>
      </w:r>
      <w:r w:rsidR="00D76870" w:rsidRPr="00CE7FBF">
        <w:rPr>
          <w:sz w:val="26"/>
          <w:szCs w:val="26"/>
        </w:rPr>
        <w:t xml:space="preserve"> г.</w:t>
      </w:r>
      <w:r w:rsidR="00D76870">
        <w:rPr>
          <w:sz w:val="26"/>
          <w:szCs w:val="26"/>
        </w:rPr>
        <w:t xml:space="preserve"> изложить в новой редакции</w:t>
      </w:r>
      <w:r w:rsidR="00D76870" w:rsidRPr="00CE7FBF">
        <w:rPr>
          <w:sz w:val="26"/>
          <w:szCs w:val="26"/>
        </w:rPr>
        <w:t xml:space="preserve">: </w:t>
      </w:r>
    </w:p>
    <w:p w:rsidR="00C04757" w:rsidRPr="00C04757" w:rsidRDefault="00C04757" w:rsidP="00C04757">
      <w:pPr>
        <w:rPr>
          <w:sz w:val="26"/>
          <w:szCs w:val="26"/>
        </w:rPr>
      </w:pP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от  24 декабря 201</w:t>
      </w:r>
      <w:r w:rsidR="00817F39">
        <w:rPr>
          <w:rFonts w:ascii="Times New Roman CYR" w:hAnsi="Times New Roman CYR" w:cs="Times New Roman CYR"/>
          <w:sz w:val="24"/>
          <w:szCs w:val="24"/>
        </w:rPr>
        <w:t>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817F39">
        <w:rPr>
          <w:rFonts w:ascii="Times New Roman CYR" w:hAnsi="Times New Roman CYR" w:cs="Times New Roman CYR"/>
          <w:sz w:val="24"/>
          <w:szCs w:val="24"/>
        </w:rPr>
        <w:t>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76870" w:rsidRPr="00CA1CBE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A1CBE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2015 год и плановый период 2016 и 2017 годов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5528"/>
        <w:gridCol w:w="1559"/>
      </w:tblGrid>
      <w:tr w:rsidR="00817F39" w:rsidRPr="00FF6EC9" w:rsidTr="00817F39">
        <w:trPr>
          <w:trHeight w:val="1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FF6EC9" w:rsidRDefault="00817F39" w:rsidP="00DC4B2A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F6EC9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FF6E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FF6EC9" w:rsidRDefault="00817F39" w:rsidP="00DC4B2A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2016  год</w:t>
            </w:r>
          </w:p>
        </w:tc>
      </w:tr>
      <w:tr w:rsidR="00817F39" w:rsidRPr="00FF6EC9" w:rsidTr="00817F39">
        <w:trPr>
          <w:trHeight w:val="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FF6EC9" w:rsidRDefault="00817F39" w:rsidP="00DC4B2A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FF6EC9" w:rsidRDefault="00817F39" w:rsidP="00DC4B2A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FF6EC9" w:rsidRDefault="00817F39" w:rsidP="00DC4B2A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-1008160,0</w:t>
            </w:r>
          </w:p>
        </w:tc>
      </w:tr>
      <w:tr w:rsidR="00817F39" w:rsidRPr="00FF6EC9" w:rsidTr="00817F39">
        <w:trPr>
          <w:trHeight w:val="5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FF6EC9" w:rsidRDefault="00817F39" w:rsidP="00DC4B2A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FF6EC9" w:rsidRDefault="00817F39" w:rsidP="00DC4B2A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FF6EC9" w:rsidRDefault="00817F39" w:rsidP="00DC4B2A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-1008160,0</w:t>
            </w:r>
          </w:p>
        </w:tc>
      </w:tr>
      <w:tr w:rsidR="00817F39" w:rsidRPr="00826E72" w:rsidTr="00817F39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817F39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-26896</w:t>
            </w:r>
            <w:r>
              <w:rPr>
                <w:color w:val="000000"/>
                <w:sz w:val="24"/>
                <w:szCs w:val="24"/>
              </w:rPr>
              <w:t>628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817F39" w:rsidRPr="00826E72" w:rsidTr="00817F39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-26896</w:t>
            </w:r>
            <w:r>
              <w:rPr>
                <w:color w:val="000000"/>
                <w:sz w:val="24"/>
                <w:szCs w:val="24"/>
              </w:rPr>
              <w:t>628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817F39" w:rsidRPr="00826E72" w:rsidTr="00817F39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-26896</w:t>
            </w:r>
            <w:r>
              <w:rPr>
                <w:color w:val="000000"/>
                <w:sz w:val="24"/>
                <w:szCs w:val="24"/>
              </w:rPr>
              <w:t>628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817F39" w:rsidRPr="00826E72" w:rsidTr="00817F39">
        <w:trPr>
          <w:trHeight w:val="5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-26896</w:t>
            </w:r>
            <w:r>
              <w:rPr>
                <w:color w:val="000000"/>
                <w:sz w:val="24"/>
                <w:szCs w:val="24"/>
              </w:rPr>
              <w:t>628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817F39" w:rsidRPr="00826E72" w:rsidTr="00817F39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817F39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269</w:t>
            </w:r>
            <w:r>
              <w:rPr>
                <w:color w:val="000000"/>
                <w:sz w:val="24"/>
                <w:szCs w:val="24"/>
              </w:rPr>
              <w:t>0478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817F39" w:rsidRPr="00826E72" w:rsidTr="00817F39">
        <w:trPr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269</w:t>
            </w:r>
            <w:r>
              <w:rPr>
                <w:color w:val="000000"/>
                <w:sz w:val="24"/>
                <w:szCs w:val="24"/>
              </w:rPr>
              <w:t>0478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817F39" w:rsidRPr="00826E72" w:rsidTr="00817F39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269</w:t>
            </w:r>
            <w:r>
              <w:rPr>
                <w:color w:val="000000"/>
                <w:sz w:val="24"/>
                <w:szCs w:val="24"/>
              </w:rPr>
              <w:t>0478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817F39" w:rsidRPr="00826E72" w:rsidTr="00817F39">
        <w:trPr>
          <w:trHeight w:val="5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F39" w:rsidRPr="00826E72" w:rsidRDefault="00817F39" w:rsidP="00DC4B2A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F39" w:rsidRPr="00826E72" w:rsidRDefault="00817F39" w:rsidP="00DC4B2A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269</w:t>
            </w:r>
            <w:r>
              <w:rPr>
                <w:color w:val="000000"/>
                <w:sz w:val="24"/>
                <w:szCs w:val="24"/>
              </w:rPr>
              <w:t>0478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D76870" w:rsidRDefault="00D76870" w:rsidP="00D76870">
      <w:pPr>
        <w:rPr>
          <w:sz w:val="26"/>
          <w:szCs w:val="26"/>
        </w:rPr>
      </w:pPr>
    </w:p>
    <w:p w:rsidR="00A867CE" w:rsidRDefault="005312B8" w:rsidP="00D76870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6</w:t>
      </w:r>
      <w:r w:rsidR="00444565">
        <w:rPr>
          <w:sz w:val="26"/>
          <w:szCs w:val="26"/>
        </w:rPr>
        <w:t xml:space="preserve">. </w:t>
      </w:r>
      <w:r w:rsidR="00A867CE" w:rsidRPr="00FD770B">
        <w:rPr>
          <w:sz w:val="26"/>
          <w:szCs w:val="26"/>
        </w:rPr>
        <w:t xml:space="preserve">В приложении № </w:t>
      </w:r>
      <w:r w:rsidR="005846C4" w:rsidRPr="00FD770B">
        <w:rPr>
          <w:sz w:val="26"/>
          <w:szCs w:val="26"/>
        </w:rPr>
        <w:t>6</w:t>
      </w:r>
      <w:r w:rsidR="00A867CE" w:rsidRPr="00FD770B">
        <w:rPr>
          <w:sz w:val="26"/>
          <w:szCs w:val="26"/>
        </w:rPr>
        <w:t xml:space="preserve"> к решению Совета Палехского городского </w:t>
      </w:r>
      <w:r w:rsidR="00596BFE" w:rsidRPr="00FD770B">
        <w:rPr>
          <w:sz w:val="26"/>
          <w:szCs w:val="26"/>
        </w:rPr>
        <w:t xml:space="preserve">поселения  № </w:t>
      </w:r>
      <w:r w:rsidR="007B1415">
        <w:rPr>
          <w:sz w:val="26"/>
          <w:szCs w:val="26"/>
        </w:rPr>
        <w:t>78</w:t>
      </w:r>
      <w:r w:rsidR="00596BFE" w:rsidRPr="00FD770B">
        <w:rPr>
          <w:sz w:val="26"/>
          <w:szCs w:val="26"/>
        </w:rPr>
        <w:t xml:space="preserve"> </w:t>
      </w:r>
      <w:r w:rsidR="00A867CE" w:rsidRPr="00FD770B">
        <w:rPr>
          <w:sz w:val="26"/>
          <w:szCs w:val="26"/>
        </w:rPr>
        <w:t>от 2</w:t>
      </w:r>
      <w:r w:rsidR="005846C4" w:rsidRPr="00FD770B">
        <w:rPr>
          <w:sz w:val="26"/>
          <w:szCs w:val="26"/>
        </w:rPr>
        <w:t>4</w:t>
      </w:r>
      <w:r w:rsidR="00A867CE" w:rsidRPr="00FD770B">
        <w:rPr>
          <w:sz w:val="26"/>
          <w:szCs w:val="26"/>
        </w:rPr>
        <w:t>.12.1</w:t>
      </w:r>
      <w:r w:rsidR="007B1415">
        <w:rPr>
          <w:sz w:val="26"/>
          <w:szCs w:val="26"/>
        </w:rPr>
        <w:t>5</w:t>
      </w:r>
      <w:r w:rsidR="00A867CE" w:rsidRPr="00FD770B">
        <w:rPr>
          <w:sz w:val="26"/>
          <w:szCs w:val="26"/>
        </w:rPr>
        <w:t>г.:</w:t>
      </w:r>
    </w:p>
    <w:p w:rsidR="007B1415" w:rsidRDefault="007B1415" w:rsidP="007B1415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7B1415">
        <w:rPr>
          <w:sz w:val="26"/>
          <w:szCs w:val="26"/>
        </w:rPr>
        <w:t xml:space="preserve">Муниципальная программа «Развитие культуры Палехского городского поселения» </w:t>
      </w:r>
      <w:r>
        <w:rPr>
          <w:sz w:val="26"/>
          <w:szCs w:val="26"/>
        </w:rPr>
        <w:t>01000000</w:t>
      </w:r>
      <w:r w:rsidR="00557572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9239395,72» заменить цифрой «9289455,72</w:t>
      </w:r>
      <w:r w:rsidRPr="00A554DC">
        <w:rPr>
          <w:sz w:val="26"/>
          <w:szCs w:val="26"/>
        </w:rPr>
        <w:t>»;</w:t>
      </w:r>
    </w:p>
    <w:p w:rsidR="007B1415" w:rsidRDefault="007B1415" w:rsidP="007B1415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7B1415">
        <w:rPr>
          <w:sz w:val="26"/>
          <w:szCs w:val="26"/>
        </w:rPr>
        <w:t xml:space="preserve">Подпрограмма  «Обеспечение деятельности муниципальных казенных учреждения  Палехского городского поселения» </w:t>
      </w:r>
      <w:r>
        <w:rPr>
          <w:sz w:val="26"/>
          <w:szCs w:val="26"/>
        </w:rPr>
        <w:t>01100000</w:t>
      </w:r>
      <w:r w:rsidR="00557572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8719395,72» заменить цифрой «8769455,72</w:t>
      </w:r>
      <w:r w:rsidRPr="00A554DC">
        <w:rPr>
          <w:sz w:val="26"/>
          <w:szCs w:val="26"/>
        </w:rPr>
        <w:t>»;</w:t>
      </w:r>
    </w:p>
    <w:p w:rsidR="007B1415" w:rsidRDefault="007B1415" w:rsidP="007B1415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7B1415">
        <w:rPr>
          <w:sz w:val="26"/>
          <w:szCs w:val="26"/>
        </w:rPr>
        <w:t>Основное мероприятие «Обеспечение деятельности муниципальных казенных учреждений»</w:t>
      </w:r>
      <w:r>
        <w:rPr>
          <w:sz w:val="26"/>
          <w:szCs w:val="26"/>
        </w:rPr>
        <w:t xml:space="preserve"> 01101000</w:t>
      </w:r>
      <w:r w:rsidR="00557572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8719395,72» заменить цифрой «8769455,72</w:t>
      </w:r>
      <w:r w:rsidRPr="00A554DC">
        <w:rPr>
          <w:sz w:val="26"/>
          <w:szCs w:val="26"/>
        </w:rPr>
        <w:t>»;</w:t>
      </w:r>
    </w:p>
    <w:p w:rsidR="007B1415" w:rsidRDefault="00557572" w:rsidP="00D76870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557572" w:rsidRDefault="00557572" w:rsidP="00D76870">
      <w:pPr>
        <w:pStyle w:val="a3"/>
        <w:tabs>
          <w:tab w:val="left" w:pos="709"/>
        </w:tabs>
        <w:rPr>
          <w:sz w:val="26"/>
          <w:szCs w:val="26"/>
        </w:rPr>
      </w:pPr>
      <w:r w:rsidRPr="00557572">
        <w:rPr>
          <w:sz w:val="26"/>
          <w:szCs w:val="26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</w:t>
      </w:r>
      <w:r>
        <w:rPr>
          <w:sz w:val="26"/>
          <w:szCs w:val="26"/>
        </w:rPr>
        <w:t xml:space="preserve">  0110100010 «166060,0»;</w:t>
      </w:r>
    </w:p>
    <w:p w:rsidR="00876AE0" w:rsidRDefault="00876AE0" w:rsidP="00876AE0">
      <w:pPr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="00557572" w:rsidRPr="00557572">
        <w:rPr>
          <w:sz w:val="26"/>
          <w:szCs w:val="26"/>
        </w:rPr>
        <w:t>Обеспечение деятельности МКУ «Палехский Дом  культуры»  Палехского городского поселения</w:t>
      </w:r>
      <w:proofErr w:type="gramStart"/>
      <w:r w:rsidR="00557572" w:rsidRPr="00557572">
        <w:rPr>
          <w:sz w:val="26"/>
          <w:szCs w:val="26"/>
        </w:rPr>
        <w:t>"(</w:t>
      </w:r>
      <w:proofErr w:type="gramEnd"/>
      <w:r w:rsidR="00557572" w:rsidRPr="00557572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557572">
        <w:rPr>
          <w:sz w:val="26"/>
          <w:szCs w:val="26"/>
        </w:rPr>
        <w:t xml:space="preserve"> </w:t>
      </w:r>
      <w:r>
        <w:rPr>
          <w:sz w:val="26"/>
          <w:szCs w:val="26"/>
        </w:rPr>
        <w:t>011</w:t>
      </w:r>
      <w:r w:rsidR="00557572">
        <w:rPr>
          <w:sz w:val="26"/>
          <w:szCs w:val="26"/>
        </w:rPr>
        <w:t>01</w:t>
      </w:r>
      <w:r>
        <w:rPr>
          <w:sz w:val="26"/>
          <w:szCs w:val="26"/>
        </w:rPr>
        <w:t>0002</w:t>
      </w:r>
      <w:r w:rsidR="00557572">
        <w:rPr>
          <w:sz w:val="26"/>
          <w:szCs w:val="26"/>
        </w:rPr>
        <w:t>0</w:t>
      </w:r>
      <w:r>
        <w:rPr>
          <w:sz w:val="26"/>
          <w:szCs w:val="26"/>
        </w:rPr>
        <w:t xml:space="preserve"> 100 </w:t>
      </w:r>
      <w:r w:rsidRPr="00A554DC">
        <w:rPr>
          <w:sz w:val="26"/>
          <w:szCs w:val="26"/>
        </w:rPr>
        <w:t>цифру «</w:t>
      </w:r>
      <w:r w:rsidR="00557572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557572">
        <w:rPr>
          <w:sz w:val="26"/>
          <w:szCs w:val="26"/>
        </w:rPr>
        <w:t>46570</w:t>
      </w:r>
      <w:r>
        <w:rPr>
          <w:sz w:val="26"/>
          <w:szCs w:val="26"/>
        </w:rPr>
        <w:t>,0» заменить цифрой «</w:t>
      </w:r>
      <w:r w:rsidR="00557572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557572">
        <w:rPr>
          <w:sz w:val="26"/>
          <w:szCs w:val="26"/>
        </w:rPr>
        <w:t>915</w:t>
      </w:r>
      <w:r>
        <w:rPr>
          <w:sz w:val="26"/>
          <w:szCs w:val="26"/>
        </w:rPr>
        <w:t>7</w:t>
      </w:r>
      <w:r w:rsidR="00557572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876AE0" w:rsidRDefault="00876AE0" w:rsidP="00876AE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557572" w:rsidRPr="00557572">
        <w:rPr>
          <w:sz w:val="26"/>
          <w:szCs w:val="26"/>
        </w:rPr>
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557572">
        <w:rPr>
          <w:sz w:val="26"/>
          <w:szCs w:val="26"/>
        </w:rPr>
        <w:t xml:space="preserve"> </w:t>
      </w:r>
      <w:r>
        <w:rPr>
          <w:sz w:val="26"/>
          <w:szCs w:val="26"/>
        </w:rPr>
        <w:t>0110</w:t>
      </w:r>
      <w:r w:rsidR="00557572">
        <w:rPr>
          <w:sz w:val="26"/>
          <w:szCs w:val="26"/>
        </w:rPr>
        <w:t>10</w:t>
      </w:r>
      <w:r>
        <w:rPr>
          <w:sz w:val="26"/>
          <w:szCs w:val="26"/>
        </w:rPr>
        <w:t>00</w:t>
      </w:r>
      <w:r w:rsidR="00557572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557572">
        <w:rPr>
          <w:sz w:val="26"/>
          <w:szCs w:val="26"/>
        </w:rPr>
        <w:t>1</w:t>
      </w:r>
      <w:r>
        <w:rPr>
          <w:sz w:val="26"/>
          <w:szCs w:val="26"/>
        </w:rPr>
        <w:t xml:space="preserve">00 </w:t>
      </w:r>
      <w:r w:rsidRPr="00A554DC">
        <w:rPr>
          <w:sz w:val="26"/>
          <w:szCs w:val="26"/>
        </w:rPr>
        <w:t>цифру «</w:t>
      </w:r>
      <w:r w:rsidR="00557572">
        <w:rPr>
          <w:sz w:val="26"/>
          <w:szCs w:val="26"/>
        </w:rPr>
        <w:t>174</w:t>
      </w:r>
      <w:r>
        <w:rPr>
          <w:sz w:val="26"/>
          <w:szCs w:val="26"/>
        </w:rPr>
        <w:t>6</w:t>
      </w:r>
      <w:r w:rsidR="00557572">
        <w:rPr>
          <w:sz w:val="26"/>
          <w:szCs w:val="26"/>
        </w:rPr>
        <w:t>500,0</w:t>
      </w:r>
      <w:r>
        <w:rPr>
          <w:sz w:val="26"/>
          <w:szCs w:val="26"/>
        </w:rPr>
        <w:t>» заменить цифрой «</w:t>
      </w:r>
      <w:r w:rsidR="00557572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557572">
        <w:rPr>
          <w:sz w:val="26"/>
          <w:szCs w:val="26"/>
        </w:rPr>
        <w:t>03500</w:t>
      </w:r>
      <w:r>
        <w:rPr>
          <w:sz w:val="26"/>
          <w:szCs w:val="26"/>
        </w:rPr>
        <w:t>,</w:t>
      </w:r>
      <w:r w:rsidR="00557572">
        <w:rPr>
          <w:sz w:val="26"/>
          <w:szCs w:val="26"/>
        </w:rPr>
        <w:t>0</w:t>
      </w:r>
      <w:r w:rsidRPr="00A554DC">
        <w:rPr>
          <w:sz w:val="26"/>
          <w:szCs w:val="26"/>
        </w:rPr>
        <w:t>»;</w:t>
      </w:r>
    </w:p>
    <w:p w:rsidR="00291C74" w:rsidRDefault="00291C74" w:rsidP="00291C7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557572" w:rsidRPr="00557572">
        <w:rPr>
          <w:sz w:val="26"/>
          <w:szCs w:val="26"/>
        </w:rPr>
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557572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557572">
        <w:rPr>
          <w:sz w:val="26"/>
          <w:szCs w:val="26"/>
        </w:rPr>
        <w:t>11</w:t>
      </w:r>
      <w:r>
        <w:rPr>
          <w:sz w:val="26"/>
          <w:szCs w:val="26"/>
        </w:rPr>
        <w:t>0</w:t>
      </w:r>
      <w:r w:rsidR="00557572">
        <w:rPr>
          <w:sz w:val="26"/>
          <w:szCs w:val="26"/>
        </w:rPr>
        <w:t>1</w:t>
      </w:r>
      <w:r>
        <w:rPr>
          <w:sz w:val="26"/>
          <w:szCs w:val="26"/>
        </w:rPr>
        <w:t>000</w:t>
      </w:r>
      <w:r w:rsidR="00557572">
        <w:rPr>
          <w:sz w:val="26"/>
          <w:szCs w:val="26"/>
        </w:rPr>
        <w:t>4</w:t>
      </w:r>
      <w:r>
        <w:rPr>
          <w:sz w:val="26"/>
          <w:szCs w:val="26"/>
        </w:rPr>
        <w:t xml:space="preserve">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</w:t>
      </w:r>
      <w:r w:rsidR="00557572">
        <w:rPr>
          <w:sz w:val="26"/>
          <w:szCs w:val="26"/>
        </w:rPr>
        <w:t>3</w:t>
      </w:r>
      <w:r w:rsidR="002825A1">
        <w:rPr>
          <w:sz w:val="26"/>
          <w:szCs w:val="26"/>
        </w:rPr>
        <w:t>6</w:t>
      </w:r>
      <w:r w:rsidR="00557572">
        <w:rPr>
          <w:sz w:val="26"/>
          <w:szCs w:val="26"/>
        </w:rPr>
        <w:t>0396</w:t>
      </w:r>
      <w:r w:rsidR="002825A1">
        <w:rPr>
          <w:sz w:val="26"/>
          <w:szCs w:val="26"/>
        </w:rPr>
        <w:t>,</w:t>
      </w:r>
      <w:r w:rsidR="00557572">
        <w:rPr>
          <w:sz w:val="26"/>
          <w:szCs w:val="26"/>
        </w:rPr>
        <w:t>72</w:t>
      </w:r>
      <w:r>
        <w:rPr>
          <w:sz w:val="26"/>
          <w:szCs w:val="26"/>
        </w:rPr>
        <w:t>» заменить цифрой «1</w:t>
      </w:r>
      <w:r w:rsidR="002825A1">
        <w:rPr>
          <w:sz w:val="26"/>
          <w:szCs w:val="26"/>
        </w:rPr>
        <w:t>34</w:t>
      </w:r>
      <w:r w:rsidR="00557572">
        <w:rPr>
          <w:sz w:val="26"/>
          <w:szCs w:val="26"/>
        </w:rPr>
        <w:t>2396,72</w:t>
      </w:r>
      <w:r w:rsidRPr="00A554DC">
        <w:rPr>
          <w:sz w:val="26"/>
          <w:szCs w:val="26"/>
        </w:rPr>
        <w:t>»;</w:t>
      </w:r>
    </w:p>
    <w:p w:rsidR="002825A1" w:rsidRDefault="002825A1" w:rsidP="002825A1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557572" w:rsidRPr="00557572">
        <w:rPr>
          <w:sz w:val="26"/>
          <w:szCs w:val="26"/>
        </w:rPr>
        <w:t>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="00557572" w:rsidRPr="00557572">
        <w:rPr>
          <w:sz w:val="26"/>
          <w:szCs w:val="26"/>
        </w:rPr>
        <w:t>о-</w:t>
      </w:r>
      <w:proofErr w:type="gramEnd"/>
      <w:r w:rsidR="00557572" w:rsidRPr="00557572">
        <w:rPr>
          <w:sz w:val="26"/>
          <w:szCs w:val="26"/>
        </w:rPr>
        <w:t xml:space="preserve"> коммунального хозяйства Палехского городского поселения»</w:t>
      </w:r>
      <w:r w:rsid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AA05A7">
        <w:rPr>
          <w:sz w:val="26"/>
          <w:szCs w:val="26"/>
        </w:rPr>
        <w:t>3</w:t>
      </w:r>
      <w:r>
        <w:rPr>
          <w:sz w:val="26"/>
          <w:szCs w:val="26"/>
        </w:rPr>
        <w:t>0000</w:t>
      </w:r>
      <w:r w:rsidR="00AA05A7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AA05A7">
        <w:rPr>
          <w:sz w:val="26"/>
          <w:szCs w:val="26"/>
        </w:rPr>
        <w:t>49000</w:t>
      </w:r>
      <w:r>
        <w:rPr>
          <w:sz w:val="26"/>
          <w:szCs w:val="26"/>
        </w:rPr>
        <w:t>00,0» заменить цифрой «5</w:t>
      </w:r>
      <w:r w:rsidR="00AA05A7">
        <w:rPr>
          <w:sz w:val="26"/>
          <w:szCs w:val="26"/>
        </w:rPr>
        <w:t>53</w:t>
      </w:r>
      <w:r>
        <w:rPr>
          <w:sz w:val="26"/>
          <w:szCs w:val="26"/>
        </w:rPr>
        <w:t>0</w:t>
      </w:r>
      <w:r w:rsidR="00AA05A7">
        <w:rPr>
          <w:sz w:val="26"/>
          <w:szCs w:val="26"/>
        </w:rPr>
        <w:t>000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AA05A7" w:rsidRDefault="00AA05A7" w:rsidP="002825A1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строками:</w:t>
      </w:r>
      <w:r w:rsidRPr="00AA05A7">
        <w:rPr>
          <w:sz w:val="24"/>
          <w:szCs w:val="24"/>
        </w:rPr>
        <w:t xml:space="preserve"> </w:t>
      </w:r>
    </w:p>
    <w:p w:rsidR="00AA05A7" w:rsidRPr="00AA05A7" w:rsidRDefault="00AA05A7" w:rsidP="002825A1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-Подпрограмма « Обеспечение жильем молодых семей»</w:t>
      </w:r>
      <w:r w:rsidRPr="00AA05A7">
        <w:rPr>
          <w:sz w:val="26"/>
          <w:szCs w:val="26"/>
        </w:rPr>
        <w:t xml:space="preserve"> 03 3 0000000 «500000,0»;</w:t>
      </w:r>
    </w:p>
    <w:p w:rsidR="00AA05A7" w:rsidRPr="00AA05A7" w:rsidRDefault="00AA05A7" w:rsidP="002825A1">
      <w:pPr>
        <w:rPr>
          <w:sz w:val="26"/>
          <w:szCs w:val="26"/>
        </w:rPr>
      </w:pPr>
      <w:r w:rsidRPr="00AA05A7">
        <w:rPr>
          <w:sz w:val="26"/>
          <w:szCs w:val="26"/>
        </w:rPr>
        <w:t>- Основное мероприятие «Обеспечение жильем молодых семей» 03 3 01 00000 «500000,0»;</w:t>
      </w:r>
    </w:p>
    <w:p w:rsidR="00AA05A7" w:rsidRPr="00AA05A7" w:rsidRDefault="00AA05A7" w:rsidP="002825A1">
      <w:pPr>
        <w:rPr>
          <w:sz w:val="26"/>
          <w:szCs w:val="26"/>
        </w:rPr>
      </w:pPr>
      <w:r w:rsidRPr="00AA05A7">
        <w:rPr>
          <w:sz w:val="26"/>
          <w:szCs w:val="26"/>
        </w:rPr>
        <w:t>- Предоставление социальных  выплат молодым семьям на приобретение (строительство) жилого помещения 03 3 01 L0200 300 «500000,0»;</w:t>
      </w:r>
    </w:p>
    <w:p w:rsidR="00AA05A7" w:rsidRPr="00AA05A7" w:rsidRDefault="00AA05A7" w:rsidP="002825A1">
      <w:pPr>
        <w:rPr>
          <w:sz w:val="26"/>
          <w:szCs w:val="26"/>
        </w:rPr>
      </w:pPr>
      <w:r w:rsidRPr="00AA05A7">
        <w:rPr>
          <w:sz w:val="26"/>
          <w:szCs w:val="26"/>
        </w:rPr>
        <w:t>-</w:t>
      </w:r>
      <w:r w:rsidRPr="00AA05A7">
        <w:rPr>
          <w:bCs/>
          <w:iCs/>
          <w:sz w:val="26"/>
          <w:szCs w:val="26"/>
        </w:rPr>
        <w:t xml:space="preserve"> Подпрограмма « Государственная поддержка в сфере ипотечного жилищного кредитования»</w:t>
      </w:r>
      <w:r w:rsidRPr="00AA05A7">
        <w:rPr>
          <w:sz w:val="26"/>
          <w:szCs w:val="26"/>
        </w:rPr>
        <w:t xml:space="preserve"> 03 4 00 00000 «130000,00»;</w:t>
      </w:r>
    </w:p>
    <w:p w:rsidR="00AA05A7" w:rsidRPr="00AA05A7" w:rsidRDefault="00AA05A7" w:rsidP="002825A1">
      <w:pPr>
        <w:rPr>
          <w:sz w:val="26"/>
          <w:szCs w:val="26"/>
        </w:rPr>
      </w:pPr>
      <w:r w:rsidRPr="00AA05A7">
        <w:rPr>
          <w:sz w:val="26"/>
          <w:szCs w:val="26"/>
        </w:rPr>
        <w:t>- Основное мероприятие «Государственная поддержка граждан в сфере ипотечного жилищного кредитования» 03 4 01 00000 «130000,00»;</w:t>
      </w:r>
    </w:p>
    <w:p w:rsidR="00AA05A7" w:rsidRPr="00AA05A7" w:rsidRDefault="00AA05A7" w:rsidP="002825A1">
      <w:pPr>
        <w:rPr>
          <w:sz w:val="26"/>
          <w:szCs w:val="26"/>
        </w:rPr>
      </w:pPr>
      <w:r w:rsidRPr="00AA05A7">
        <w:rPr>
          <w:sz w:val="26"/>
          <w:szCs w:val="26"/>
        </w:rPr>
        <w:t>-Предоставление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района 03 4 01 S0280 300 «130000,00»;</w:t>
      </w:r>
    </w:p>
    <w:p w:rsidR="00AA05A7" w:rsidRDefault="00AA05A7" w:rsidP="002825A1">
      <w:pPr>
        <w:rPr>
          <w:sz w:val="26"/>
          <w:szCs w:val="26"/>
        </w:rPr>
      </w:pPr>
    </w:p>
    <w:p w:rsidR="00383813" w:rsidRDefault="00383813" w:rsidP="0038381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 расходов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 w:rsidR="0061350A">
        <w:rPr>
          <w:sz w:val="26"/>
          <w:szCs w:val="26"/>
        </w:rPr>
        <w:t>26</w:t>
      </w:r>
      <w:r w:rsidR="00AA05A7">
        <w:rPr>
          <w:sz w:val="26"/>
          <w:szCs w:val="26"/>
        </w:rPr>
        <w:t>224728</w:t>
      </w:r>
      <w:r w:rsidR="0061350A">
        <w:rPr>
          <w:sz w:val="26"/>
          <w:szCs w:val="26"/>
        </w:rPr>
        <w:t>,</w:t>
      </w:r>
      <w:r w:rsidR="00AA05A7">
        <w:rPr>
          <w:sz w:val="26"/>
          <w:szCs w:val="26"/>
        </w:rPr>
        <w:t>72</w:t>
      </w:r>
      <w:r>
        <w:rPr>
          <w:sz w:val="26"/>
          <w:szCs w:val="26"/>
        </w:rPr>
        <w:t>» заменить цифрой «</w:t>
      </w:r>
      <w:r w:rsidR="0061350A">
        <w:rPr>
          <w:sz w:val="26"/>
          <w:szCs w:val="26"/>
        </w:rPr>
        <w:t>2</w:t>
      </w:r>
      <w:r w:rsidR="00AA05A7">
        <w:rPr>
          <w:sz w:val="26"/>
          <w:szCs w:val="26"/>
        </w:rPr>
        <w:t>6</w:t>
      </w:r>
      <w:r w:rsidR="0061350A">
        <w:rPr>
          <w:sz w:val="26"/>
          <w:szCs w:val="26"/>
        </w:rPr>
        <w:t>90</w:t>
      </w:r>
      <w:r w:rsidR="00AA05A7">
        <w:rPr>
          <w:sz w:val="26"/>
          <w:szCs w:val="26"/>
        </w:rPr>
        <w:t>4788,72</w:t>
      </w:r>
      <w:r w:rsidR="00257107">
        <w:rPr>
          <w:sz w:val="26"/>
          <w:szCs w:val="26"/>
        </w:rPr>
        <w:t>».</w:t>
      </w:r>
    </w:p>
    <w:p w:rsidR="0013617E" w:rsidRDefault="0013617E" w:rsidP="0013617E">
      <w:pPr>
        <w:rPr>
          <w:sz w:val="26"/>
          <w:szCs w:val="26"/>
        </w:rPr>
      </w:pPr>
    </w:p>
    <w:p w:rsidR="000F07E3" w:rsidRDefault="005312B8" w:rsidP="00FE2623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0F07E3" w:rsidRPr="00FE2623">
        <w:rPr>
          <w:sz w:val="26"/>
          <w:szCs w:val="26"/>
        </w:rPr>
        <w:t xml:space="preserve">. В приложении № </w:t>
      </w:r>
      <w:r w:rsidR="00B55A5E">
        <w:rPr>
          <w:sz w:val="26"/>
          <w:szCs w:val="26"/>
        </w:rPr>
        <w:t>7</w:t>
      </w:r>
      <w:r w:rsidR="000F07E3" w:rsidRPr="00FE2623">
        <w:rPr>
          <w:sz w:val="26"/>
          <w:szCs w:val="26"/>
        </w:rPr>
        <w:t xml:space="preserve"> к решению Совета Палехского городского поселения  № </w:t>
      </w:r>
      <w:r w:rsidR="00B55A5E">
        <w:rPr>
          <w:sz w:val="26"/>
          <w:szCs w:val="26"/>
        </w:rPr>
        <w:t>78</w:t>
      </w:r>
      <w:r w:rsidR="000F07E3" w:rsidRPr="00FE2623">
        <w:rPr>
          <w:sz w:val="26"/>
          <w:szCs w:val="26"/>
        </w:rPr>
        <w:t xml:space="preserve"> от 24.12.1</w:t>
      </w:r>
      <w:r w:rsidR="00B55A5E">
        <w:rPr>
          <w:sz w:val="26"/>
          <w:szCs w:val="26"/>
        </w:rPr>
        <w:t>5</w:t>
      </w:r>
      <w:r w:rsidR="000F07E3" w:rsidRPr="00FE2623">
        <w:rPr>
          <w:sz w:val="26"/>
          <w:szCs w:val="26"/>
        </w:rPr>
        <w:t>г.:</w:t>
      </w:r>
    </w:p>
    <w:p w:rsidR="004406E3" w:rsidRDefault="004406E3" w:rsidP="00FE262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4406E3">
        <w:rPr>
          <w:sz w:val="26"/>
          <w:szCs w:val="26"/>
        </w:rPr>
        <w:t>Отдел городского хозяйства администрации Палехского муниципального района</w:t>
      </w:r>
      <w:r>
        <w:rPr>
          <w:sz w:val="26"/>
          <w:szCs w:val="26"/>
        </w:rPr>
        <w:t xml:space="preserve"> 921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15492825,0» заменить цифрой «16122825,0»;</w:t>
      </w:r>
    </w:p>
    <w:p w:rsidR="00B55A5E" w:rsidRDefault="0061350A" w:rsidP="0061350A">
      <w:pPr>
        <w:rPr>
          <w:sz w:val="26"/>
          <w:szCs w:val="26"/>
        </w:rPr>
      </w:pPr>
      <w:r>
        <w:rPr>
          <w:sz w:val="26"/>
          <w:szCs w:val="26"/>
        </w:rPr>
        <w:t>-  до</w:t>
      </w:r>
      <w:r w:rsidRPr="00A554DC">
        <w:rPr>
          <w:sz w:val="26"/>
          <w:szCs w:val="26"/>
        </w:rPr>
        <w:t>по</w:t>
      </w:r>
      <w:r>
        <w:rPr>
          <w:sz w:val="26"/>
          <w:szCs w:val="26"/>
        </w:rPr>
        <w:t>лнить</w:t>
      </w:r>
      <w:r w:rsidRPr="00A554DC">
        <w:rPr>
          <w:sz w:val="26"/>
          <w:szCs w:val="26"/>
        </w:rPr>
        <w:t xml:space="preserve"> строк</w:t>
      </w:r>
      <w:r w:rsidR="004406E3">
        <w:rPr>
          <w:sz w:val="26"/>
          <w:szCs w:val="26"/>
        </w:rPr>
        <w:t>ами:</w:t>
      </w:r>
      <w:r>
        <w:rPr>
          <w:sz w:val="26"/>
          <w:szCs w:val="26"/>
        </w:rPr>
        <w:t xml:space="preserve">  </w:t>
      </w:r>
    </w:p>
    <w:p w:rsidR="00B55A5E" w:rsidRPr="00B55A5E" w:rsidRDefault="00B55A5E" w:rsidP="0061350A">
      <w:pPr>
        <w:rPr>
          <w:sz w:val="26"/>
          <w:szCs w:val="26"/>
        </w:rPr>
      </w:pPr>
      <w:r w:rsidRPr="00B55A5E">
        <w:rPr>
          <w:sz w:val="26"/>
          <w:szCs w:val="26"/>
        </w:rPr>
        <w:t>- Предоставление социальных  выплат молодым семьям на приобретение (строительство) жилого помещения 920 1003 03 3 01 L0200 300 «500000,0»;</w:t>
      </w:r>
    </w:p>
    <w:p w:rsidR="00B55A5E" w:rsidRPr="00B55A5E" w:rsidRDefault="00B55A5E" w:rsidP="0061350A">
      <w:pPr>
        <w:rPr>
          <w:sz w:val="26"/>
          <w:szCs w:val="26"/>
        </w:rPr>
      </w:pPr>
      <w:r w:rsidRPr="00B55A5E">
        <w:rPr>
          <w:sz w:val="26"/>
          <w:szCs w:val="26"/>
        </w:rPr>
        <w:t xml:space="preserve">- Предоставление субсидии гражданам на оплату первоначального взноса при получении ипотечного жилищного кредита или на погашение основной суммы </w:t>
      </w:r>
      <w:r w:rsidRPr="00B55A5E">
        <w:rPr>
          <w:sz w:val="26"/>
          <w:szCs w:val="26"/>
        </w:rPr>
        <w:lastRenderedPageBreak/>
        <w:t>долга и уплату процентов по ипотечному жилищному кредиту  района 920 1003 03 4 01 S0280 «130000,0»;</w:t>
      </w:r>
    </w:p>
    <w:p w:rsidR="00B55A5E" w:rsidRDefault="00B55A5E" w:rsidP="0061350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- строку «</w:t>
      </w:r>
      <w:r w:rsidRPr="00B55A5E">
        <w:rPr>
          <w:sz w:val="26"/>
          <w:szCs w:val="26"/>
        </w:rPr>
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922 0102 3090000130 100 «619492,0»» заменить строкой </w:t>
      </w:r>
      <w:r w:rsidRPr="00B55A5E">
        <w:rPr>
          <w:sz w:val="26"/>
          <w:szCs w:val="26"/>
        </w:rPr>
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proofErr w:type="gramEnd"/>
      <w:r w:rsidRPr="00B55A5E">
        <w:rPr>
          <w:sz w:val="26"/>
          <w:szCs w:val="26"/>
        </w:rPr>
        <w:t>)</w:t>
      </w:r>
      <w:r>
        <w:rPr>
          <w:sz w:val="26"/>
          <w:szCs w:val="26"/>
        </w:rPr>
        <w:t xml:space="preserve"> 922 0103 3090000130 100 «619492,0»;</w:t>
      </w:r>
    </w:p>
    <w:p w:rsidR="00B55A5E" w:rsidRDefault="00B55A5E" w:rsidP="0061350A">
      <w:pPr>
        <w:rPr>
          <w:sz w:val="26"/>
          <w:szCs w:val="26"/>
        </w:rPr>
      </w:pPr>
    </w:p>
    <w:p w:rsidR="00706878" w:rsidRDefault="00706878" w:rsidP="00706878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B55A5E" w:rsidRPr="00B55A5E">
        <w:rPr>
          <w:sz w:val="26"/>
          <w:szCs w:val="26"/>
        </w:rPr>
        <w:t>Отдел культуры, спорта и молодёжной политики администрации Палехского муниципального района</w:t>
      </w:r>
      <w:r w:rsidR="00B55A5E">
        <w:rPr>
          <w:sz w:val="26"/>
          <w:szCs w:val="26"/>
        </w:rPr>
        <w:t xml:space="preserve"> </w:t>
      </w:r>
      <w:r>
        <w:rPr>
          <w:sz w:val="26"/>
          <w:szCs w:val="26"/>
        </w:rPr>
        <w:t>92</w:t>
      </w:r>
      <w:r w:rsidR="00B55A5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61350A">
        <w:rPr>
          <w:sz w:val="26"/>
          <w:szCs w:val="26"/>
        </w:rPr>
        <w:t>96</w:t>
      </w:r>
      <w:r w:rsidR="00B55A5E">
        <w:rPr>
          <w:sz w:val="26"/>
          <w:szCs w:val="26"/>
        </w:rPr>
        <w:t>15295,7</w:t>
      </w:r>
      <w:r>
        <w:rPr>
          <w:sz w:val="26"/>
          <w:szCs w:val="26"/>
        </w:rPr>
        <w:t>» заменить цифрой «96</w:t>
      </w:r>
      <w:r w:rsidR="00B55A5E">
        <w:rPr>
          <w:sz w:val="26"/>
          <w:szCs w:val="26"/>
        </w:rPr>
        <w:t>65355,7</w:t>
      </w:r>
      <w:r w:rsidRPr="00A554DC">
        <w:rPr>
          <w:sz w:val="26"/>
          <w:szCs w:val="26"/>
        </w:rPr>
        <w:t>»;</w:t>
      </w:r>
    </w:p>
    <w:p w:rsidR="000213B4" w:rsidRDefault="0061350A" w:rsidP="0061350A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</w:t>
      </w:r>
      <w:r w:rsidR="000213B4">
        <w:rPr>
          <w:sz w:val="26"/>
          <w:szCs w:val="26"/>
        </w:rPr>
        <w:t>до</w:t>
      </w:r>
      <w:r w:rsidRPr="00A554DC">
        <w:rPr>
          <w:sz w:val="26"/>
          <w:szCs w:val="26"/>
        </w:rPr>
        <w:t>по</w:t>
      </w:r>
      <w:r w:rsidR="000213B4">
        <w:rPr>
          <w:sz w:val="26"/>
          <w:szCs w:val="26"/>
        </w:rPr>
        <w:t>лнить</w:t>
      </w:r>
      <w:r w:rsidRPr="00A554DC">
        <w:rPr>
          <w:sz w:val="26"/>
          <w:szCs w:val="26"/>
        </w:rPr>
        <w:t xml:space="preserve"> строк</w:t>
      </w:r>
      <w:r w:rsidR="000213B4">
        <w:rPr>
          <w:sz w:val="26"/>
          <w:szCs w:val="26"/>
        </w:rPr>
        <w:t xml:space="preserve">ой </w:t>
      </w:r>
      <w:r w:rsidR="000213B4" w:rsidRPr="000213B4">
        <w:rPr>
          <w:sz w:val="26"/>
          <w:szCs w:val="26"/>
        </w:rPr>
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</w:t>
      </w:r>
      <w:r w:rsidR="000213B4">
        <w:rPr>
          <w:sz w:val="26"/>
          <w:szCs w:val="26"/>
        </w:rPr>
        <w:t xml:space="preserve"> </w:t>
      </w:r>
      <w:r w:rsidR="00257107">
        <w:rPr>
          <w:sz w:val="26"/>
          <w:szCs w:val="26"/>
        </w:rPr>
        <w:t xml:space="preserve">923 </w:t>
      </w:r>
      <w:r w:rsidR="000213B4">
        <w:rPr>
          <w:sz w:val="26"/>
          <w:szCs w:val="26"/>
        </w:rPr>
        <w:t>0801 0110100010 100 «166060,0»;</w:t>
      </w:r>
    </w:p>
    <w:p w:rsidR="00257107" w:rsidRDefault="00257107" w:rsidP="0025710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557572">
        <w:rPr>
          <w:sz w:val="26"/>
          <w:szCs w:val="26"/>
        </w:rPr>
        <w:t>Обеспечение деятельности МКУ «Палехский Дом  культуры»  Палехского городского поселения</w:t>
      </w:r>
      <w:proofErr w:type="gramStart"/>
      <w:r w:rsidRPr="00557572">
        <w:rPr>
          <w:sz w:val="26"/>
          <w:szCs w:val="26"/>
        </w:rPr>
        <w:t>"(</w:t>
      </w:r>
      <w:proofErr w:type="gramEnd"/>
      <w:r w:rsidRPr="00557572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923 0801  0110100020 100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2446570,0» заменить цифрой «2391570,0</w:t>
      </w:r>
      <w:r w:rsidRPr="00A554DC">
        <w:rPr>
          <w:sz w:val="26"/>
          <w:szCs w:val="26"/>
        </w:rPr>
        <w:t>»;</w:t>
      </w:r>
    </w:p>
    <w:p w:rsidR="00257107" w:rsidRDefault="00257107" w:rsidP="0025710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557572">
        <w:rPr>
          <w:sz w:val="26"/>
          <w:szCs w:val="26"/>
        </w:rPr>
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923 0801 0110100030 100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1746500,0» заменить цифрой «1703500,0</w:t>
      </w:r>
      <w:r w:rsidRPr="00A554DC">
        <w:rPr>
          <w:sz w:val="26"/>
          <w:szCs w:val="26"/>
        </w:rPr>
        <w:t>»;</w:t>
      </w:r>
    </w:p>
    <w:p w:rsidR="00257107" w:rsidRDefault="00257107" w:rsidP="0025710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557572">
        <w:rPr>
          <w:sz w:val="26"/>
          <w:szCs w:val="26"/>
        </w:rPr>
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923 0801 0110100040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1360396,72» заменить цифрой «1342396,72</w:t>
      </w:r>
      <w:r w:rsidRPr="00A554DC">
        <w:rPr>
          <w:sz w:val="26"/>
          <w:szCs w:val="26"/>
        </w:rPr>
        <w:t>»;</w:t>
      </w:r>
    </w:p>
    <w:p w:rsidR="009022CF" w:rsidRDefault="009022CF" w:rsidP="009022CF">
      <w:pPr>
        <w:rPr>
          <w:sz w:val="26"/>
          <w:szCs w:val="26"/>
        </w:rPr>
      </w:pPr>
    </w:p>
    <w:p w:rsidR="00257107" w:rsidRDefault="00257107" w:rsidP="0025710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26224728,72» заменить цифрой «26904788,72».</w:t>
      </w:r>
    </w:p>
    <w:p w:rsidR="00706878" w:rsidRDefault="00706878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sectPr w:rsidR="006857C1" w:rsidRPr="007C6647" w:rsidSect="00D23AE6">
      <w:pgSz w:w="11906" w:h="16838" w:code="9"/>
      <w:pgMar w:top="1418" w:right="992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1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3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1"/>
  </w:num>
  <w:num w:numId="5">
    <w:abstractNumId w:val="5"/>
  </w:num>
  <w:num w:numId="6">
    <w:abstractNumId w:val="20"/>
  </w:num>
  <w:num w:numId="7">
    <w:abstractNumId w:val="4"/>
  </w:num>
  <w:num w:numId="8">
    <w:abstractNumId w:val="13"/>
  </w:num>
  <w:num w:numId="9">
    <w:abstractNumId w:val="11"/>
  </w:num>
  <w:num w:numId="10">
    <w:abstractNumId w:val="21"/>
  </w:num>
  <w:num w:numId="11">
    <w:abstractNumId w:val="12"/>
  </w:num>
  <w:num w:numId="12">
    <w:abstractNumId w:val="19"/>
  </w:num>
  <w:num w:numId="13">
    <w:abstractNumId w:val="9"/>
  </w:num>
  <w:num w:numId="14">
    <w:abstractNumId w:val="18"/>
  </w:num>
  <w:num w:numId="15">
    <w:abstractNumId w:val="23"/>
  </w:num>
  <w:num w:numId="16">
    <w:abstractNumId w:val="24"/>
  </w:num>
  <w:num w:numId="17">
    <w:abstractNumId w:val="17"/>
  </w:num>
  <w:num w:numId="18">
    <w:abstractNumId w:val="2"/>
  </w:num>
  <w:num w:numId="19">
    <w:abstractNumId w:val="14"/>
  </w:num>
  <w:num w:numId="20">
    <w:abstractNumId w:val="8"/>
  </w:num>
  <w:num w:numId="21">
    <w:abstractNumId w:val="7"/>
  </w:num>
  <w:num w:numId="22">
    <w:abstractNumId w:val="16"/>
  </w:num>
  <w:num w:numId="23">
    <w:abstractNumId w:val="15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33899"/>
    <w:rsid w:val="000403D2"/>
    <w:rsid w:val="00041842"/>
    <w:rsid w:val="00054E69"/>
    <w:rsid w:val="00060D3B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5ABA"/>
    <w:rsid w:val="000F03AA"/>
    <w:rsid w:val="000F03EE"/>
    <w:rsid w:val="000F07E3"/>
    <w:rsid w:val="00101DB4"/>
    <w:rsid w:val="00102D12"/>
    <w:rsid w:val="00104C0D"/>
    <w:rsid w:val="001136C0"/>
    <w:rsid w:val="001151A2"/>
    <w:rsid w:val="001178FF"/>
    <w:rsid w:val="00125894"/>
    <w:rsid w:val="0013617E"/>
    <w:rsid w:val="001362EE"/>
    <w:rsid w:val="0014346B"/>
    <w:rsid w:val="00147D52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72EC"/>
    <w:rsid w:val="003A111D"/>
    <w:rsid w:val="003B5212"/>
    <w:rsid w:val="003C2D1F"/>
    <w:rsid w:val="003C6F4E"/>
    <w:rsid w:val="003D24C0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5C20"/>
    <w:rsid w:val="004406E3"/>
    <w:rsid w:val="00440BDF"/>
    <w:rsid w:val="0044144C"/>
    <w:rsid w:val="00441ED6"/>
    <w:rsid w:val="00444565"/>
    <w:rsid w:val="00446306"/>
    <w:rsid w:val="004519CC"/>
    <w:rsid w:val="00460404"/>
    <w:rsid w:val="00462206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94CC6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F20"/>
    <w:rsid w:val="00651D6C"/>
    <w:rsid w:val="00652242"/>
    <w:rsid w:val="006550B8"/>
    <w:rsid w:val="006553DB"/>
    <w:rsid w:val="00655449"/>
    <w:rsid w:val="006565EE"/>
    <w:rsid w:val="00673C3C"/>
    <w:rsid w:val="006767F3"/>
    <w:rsid w:val="00683497"/>
    <w:rsid w:val="006835B9"/>
    <w:rsid w:val="006852FC"/>
    <w:rsid w:val="006857C1"/>
    <w:rsid w:val="00692370"/>
    <w:rsid w:val="00696A71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352E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54DF"/>
    <w:rsid w:val="008B14E0"/>
    <w:rsid w:val="008B1BBD"/>
    <w:rsid w:val="008B7925"/>
    <w:rsid w:val="008C07BD"/>
    <w:rsid w:val="008C1515"/>
    <w:rsid w:val="008D10D8"/>
    <w:rsid w:val="008D4B3C"/>
    <w:rsid w:val="008E13D2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45BD"/>
    <w:rsid w:val="0099545D"/>
    <w:rsid w:val="0099686D"/>
    <w:rsid w:val="009A50C3"/>
    <w:rsid w:val="009B37C1"/>
    <w:rsid w:val="009B4EAA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E1C59"/>
    <w:rsid w:val="00BE4CE5"/>
    <w:rsid w:val="00BF10AC"/>
    <w:rsid w:val="00BF6AFD"/>
    <w:rsid w:val="00C01E87"/>
    <w:rsid w:val="00C02C4D"/>
    <w:rsid w:val="00C04757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30C5"/>
    <w:rsid w:val="00D76870"/>
    <w:rsid w:val="00D806B8"/>
    <w:rsid w:val="00D87646"/>
    <w:rsid w:val="00D87D4D"/>
    <w:rsid w:val="00D9425A"/>
    <w:rsid w:val="00D9458D"/>
    <w:rsid w:val="00DA15E1"/>
    <w:rsid w:val="00DA3051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669"/>
    <w:rsid w:val="00E35556"/>
    <w:rsid w:val="00E356CB"/>
    <w:rsid w:val="00E4372B"/>
    <w:rsid w:val="00E43981"/>
    <w:rsid w:val="00E44396"/>
    <w:rsid w:val="00E47A3A"/>
    <w:rsid w:val="00E55035"/>
    <w:rsid w:val="00E61F72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6B74"/>
    <w:rsid w:val="00F37CAC"/>
    <w:rsid w:val="00F4274F"/>
    <w:rsid w:val="00F44741"/>
    <w:rsid w:val="00F50DB4"/>
    <w:rsid w:val="00F553EC"/>
    <w:rsid w:val="00F602EF"/>
    <w:rsid w:val="00F60C17"/>
    <w:rsid w:val="00F640EF"/>
    <w:rsid w:val="00F6637A"/>
    <w:rsid w:val="00F769D8"/>
    <w:rsid w:val="00F834F6"/>
    <w:rsid w:val="00F86A1E"/>
    <w:rsid w:val="00F90078"/>
    <w:rsid w:val="00F9192A"/>
    <w:rsid w:val="00F91A09"/>
    <w:rsid w:val="00F93E0E"/>
    <w:rsid w:val="00FA2900"/>
    <w:rsid w:val="00FA3D18"/>
    <w:rsid w:val="00FB35B6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FF2D-102F-499C-B71F-55E1EB56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106</cp:revision>
  <cp:lastPrinted>2016-02-01T08:15:00Z</cp:lastPrinted>
  <dcterms:created xsi:type="dcterms:W3CDTF">2014-05-12T11:07:00Z</dcterms:created>
  <dcterms:modified xsi:type="dcterms:W3CDTF">2016-02-01T08:16:00Z</dcterms:modified>
</cp:coreProperties>
</file>