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672D0A">
        <w:rPr>
          <w:rFonts w:ascii="Times New Roman" w:hAnsi="Times New Roman" w:cs="Times New Roman"/>
        </w:rPr>
        <w:t xml:space="preserve">27 июня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672D0A">
        <w:rPr>
          <w:rFonts w:ascii="Times New Roman" w:hAnsi="Times New Roman" w:cs="Times New Roman"/>
          <w:spacing w:val="-3"/>
        </w:rPr>
        <w:t>40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13242B" w:rsidRDefault="00643112" w:rsidP="001013F1">
      <w:pPr>
        <w:ind w:firstLine="0"/>
        <w:jc w:val="center"/>
        <w:rPr>
          <w:rFonts w:ascii="Times New Roman" w:hAnsi="Times New Roman"/>
          <w:szCs w:val="28"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и дополнений</w:t>
      </w:r>
      <w:r w:rsidRPr="00643112">
        <w:rPr>
          <w:rFonts w:ascii="Times New Roman" w:hAnsi="Times New Roman" w:cs="Times New Roman"/>
          <w:b/>
        </w:rPr>
        <w:t xml:space="preserve"> в решение Совета Палехского городского поселения </w:t>
      </w:r>
      <w:r w:rsidR="0013242B">
        <w:rPr>
          <w:rFonts w:ascii="Times New Roman" w:hAnsi="Times New Roman" w:cs="Times New Roman"/>
          <w:b/>
        </w:rPr>
        <w:t>от 23.11.2021 № 67</w:t>
      </w:r>
      <w:r w:rsidRPr="00643112">
        <w:rPr>
          <w:rFonts w:ascii="Times New Roman" w:hAnsi="Times New Roman" w:cs="Times New Roman"/>
          <w:b/>
        </w:rPr>
        <w:t xml:space="preserve"> «</w:t>
      </w:r>
      <w:r w:rsidR="0013242B" w:rsidRPr="00191A9E">
        <w:rPr>
          <w:rFonts w:ascii="Times New Roman" w:hAnsi="Times New Roman"/>
          <w:b/>
          <w:bCs/>
          <w:szCs w:val="28"/>
        </w:rPr>
        <w:t>Об утверждении Положения о муни</w:t>
      </w:r>
      <w:r w:rsidR="0013242B">
        <w:rPr>
          <w:rFonts w:ascii="Times New Roman" w:hAnsi="Times New Roman"/>
          <w:b/>
          <w:bCs/>
          <w:szCs w:val="28"/>
        </w:rPr>
        <w:t xml:space="preserve">ципальном контроле в сфере </w:t>
      </w:r>
      <w:r w:rsidR="0013242B" w:rsidRPr="00191A9E">
        <w:rPr>
          <w:rFonts w:ascii="Times New Roman" w:hAnsi="Times New Roman"/>
          <w:b/>
          <w:bCs/>
          <w:szCs w:val="28"/>
        </w:rPr>
        <w:t>благоустройства на территории</w:t>
      </w:r>
      <w:r w:rsidR="0013242B">
        <w:rPr>
          <w:rFonts w:ascii="Times New Roman" w:hAnsi="Times New Roman"/>
          <w:b/>
          <w:bCs/>
          <w:szCs w:val="28"/>
        </w:rPr>
        <w:t xml:space="preserve"> </w:t>
      </w:r>
      <w:r w:rsidR="0013242B" w:rsidRPr="00191A9E">
        <w:rPr>
          <w:rFonts w:ascii="Times New Roman" w:hAnsi="Times New Roman"/>
          <w:b/>
          <w:bCs/>
          <w:szCs w:val="28"/>
        </w:rPr>
        <w:t>Палехского городского поселения</w:t>
      </w:r>
      <w:r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3E69DD" w:rsidRPr="003E69DD">
        <w:rPr>
          <w:rFonts w:ascii="Times New Roman" w:hAnsi="Times New Roman" w:cs="Times New Roman"/>
        </w:rPr>
        <w:t>Рассмотрев протест прокуратуры Палехского района от 31.05.2022 № 25-2022 на решение Совета</w:t>
      </w:r>
      <w:r w:rsidR="003E69DD" w:rsidRPr="003E69DD">
        <w:rPr>
          <w:rFonts w:ascii="Times New Roman" w:hAnsi="Times New Roman" w:cs="Times New Roman"/>
          <w:b/>
        </w:rPr>
        <w:t xml:space="preserve"> </w:t>
      </w:r>
      <w:r w:rsidR="003E69DD" w:rsidRPr="003E69DD">
        <w:rPr>
          <w:rFonts w:ascii="Times New Roman" w:hAnsi="Times New Roman" w:cs="Times New Roman"/>
        </w:rPr>
        <w:t>Палехского городского поселения</w:t>
      </w:r>
      <w:r w:rsidR="00720B18">
        <w:rPr>
          <w:rFonts w:ascii="Times New Roman" w:hAnsi="Times New Roman" w:cs="Times New Roman"/>
        </w:rPr>
        <w:t>,</w:t>
      </w:r>
      <w:r w:rsidR="003E69DD" w:rsidRPr="003E69DD">
        <w:rPr>
          <w:rFonts w:ascii="Times New Roman" w:hAnsi="Times New Roman" w:cs="Times New Roman"/>
        </w:rPr>
        <w:t xml:space="preserve"> </w:t>
      </w:r>
      <w:r w:rsidR="00720B18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</w:t>
      </w:r>
      <w:proofErr w:type="gramEnd"/>
      <w:r w:rsidR="00643112" w:rsidRPr="00643112">
        <w:rPr>
          <w:rFonts w:ascii="Times New Roman" w:hAnsi="Times New Roman" w:cs="Times New Roman"/>
        </w:rPr>
        <w:t xml:space="preserve">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Pr="0013242B" w:rsidRDefault="00DB011F" w:rsidP="0013242B">
      <w:pPr>
        <w:rPr>
          <w:rFonts w:ascii="Times New Roman" w:hAnsi="Times New Roman"/>
          <w:szCs w:val="28"/>
        </w:rPr>
      </w:pPr>
      <w:r w:rsidRPr="0087464D">
        <w:rPr>
          <w:rFonts w:ascii="Times New Roman" w:hAnsi="Times New Roman" w:cs="Times New Roman"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13242B">
        <w:rPr>
          <w:rFonts w:ascii="Times New Roman" w:hAnsi="Times New Roman" w:cs="Times New Roman"/>
        </w:rPr>
        <w:t>23.11.2021 № 67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13242B" w:rsidRPr="0013242B">
        <w:rPr>
          <w:rFonts w:ascii="Times New Roman" w:hAnsi="Times New Roman"/>
          <w:bCs/>
          <w:szCs w:val="28"/>
        </w:rPr>
        <w:t>Об утверждении Положения о м</w:t>
      </w:r>
      <w:r w:rsidR="0013242B">
        <w:rPr>
          <w:rFonts w:ascii="Times New Roman" w:hAnsi="Times New Roman"/>
          <w:bCs/>
          <w:szCs w:val="28"/>
        </w:rPr>
        <w:t xml:space="preserve">униципальном контроле в сфере благоустройства на территории </w:t>
      </w:r>
      <w:r w:rsidR="0013242B" w:rsidRPr="0013242B">
        <w:rPr>
          <w:rFonts w:ascii="Times New Roman" w:hAnsi="Times New Roman"/>
          <w:bCs/>
          <w:szCs w:val="28"/>
        </w:rPr>
        <w:t>Палехского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DE30B4">
        <w:rPr>
          <w:rFonts w:ascii="Times New Roman" w:hAnsi="Times New Roman" w:cs="Times New Roman"/>
        </w:rPr>
        <w:t xml:space="preserve"> и дополнения:</w:t>
      </w:r>
    </w:p>
    <w:p w:rsidR="00E10798" w:rsidRDefault="00DE30B4" w:rsidP="00E1079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01AB4" w:rsidRPr="0087464D">
        <w:rPr>
          <w:rFonts w:ascii="Times New Roman" w:hAnsi="Times New Roman" w:cs="Times New Roman"/>
        </w:rPr>
        <w:t>.</w:t>
      </w:r>
      <w:r w:rsidR="00301AB4" w:rsidRPr="00720B18">
        <w:rPr>
          <w:rFonts w:ascii="Times New Roman" w:hAnsi="Times New Roman" w:cs="Times New Roman"/>
        </w:rPr>
        <w:t xml:space="preserve">  </w:t>
      </w:r>
      <w:r w:rsidR="0013242B">
        <w:rPr>
          <w:rFonts w:ascii="Times New Roman" w:hAnsi="Times New Roman" w:cs="Times New Roman"/>
        </w:rPr>
        <w:t>Изложить п.4.5.13</w:t>
      </w:r>
      <w:r w:rsidR="00E10798" w:rsidRPr="00720B18">
        <w:rPr>
          <w:rFonts w:ascii="Times New Roman" w:hAnsi="Times New Roman" w:cs="Times New Roman"/>
        </w:rPr>
        <w:t xml:space="preserve"> </w:t>
      </w:r>
      <w:r w:rsidR="0013242B" w:rsidRPr="0013242B">
        <w:rPr>
          <w:rFonts w:ascii="Times New Roman" w:hAnsi="Times New Roman"/>
          <w:bCs/>
          <w:szCs w:val="28"/>
        </w:rPr>
        <w:t>Положения о м</w:t>
      </w:r>
      <w:r w:rsidR="0013242B">
        <w:rPr>
          <w:rFonts w:ascii="Times New Roman" w:hAnsi="Times New Roman"/>
          <w:bCs/>
          <w:szCs w:val="28"/>
        </w:rPr>
        <w:t xml:space="preserve">униципальном контроле в сфере благоустройства на территории </w:t>
      </w:r>
      <w:r w:rsidR="0013242B" w:rsidRPr="0013242B">
        <w:rPr>
          <w:rFonts w:ascii="Times New Roman" w:hAnsi="Times New Roman"/>
          <w:bCs/>
          <w:szCs w:val="28"/>
        </w:rPr>
        <w:t>Палехского городского поселения</w:t>
      </w:r>
      <w:r w:rsidR="0013242B" w:rsidRPr="00720B18">
        <w:rPr>
          <w:rFonts w:ascii="Times New Roman" w:hAnsi="Times New Roman" w:cs="Times New Roman"/>
        </w:rPr>
        <w:t xml:space="preserve"> </w:t>
      </w:r>
      <w:r w:rsidR="00E10798" w:rsidRPr="00720B18">
        <w:rPr>
          <w:rFonts w:ascii="Times New Roman" w:hAnsi="Times New Roman" w:cs="Times New Roman"/>
        </w:rPr>
        <w:t>в новой редакции:</w:t>
      </w:r>
      <w:r w:rsidR="00E25F0D">
        <w:rPr>
          <w:rFonts w:ascii="Times New Roman" w:hAnsi="Times New Roman" w:cs="Times New Roman"/>
        </w:rPr>
        <w:t xml:space="preserve"> </w:t>
      </w:r>
    </w:p>
    <w:p w:rsidR="00720B18" w:rsidRPr="00720B18" w:rsidRDefault="0013242B" w:rsidP="00E1079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«4.5.13</w:t>
      </w:r>
      <w:r w:rsidR="00720B18" w:rsidRPr="00720B18">
        <w:rPr>
          <w:rFonts w:ascii="Times New Roman" w:hAnsi="Times New Roman" w:cs="Times New Roman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720B18" w:rsidRPr="00720B18">
        <w:rPr>
          <w:rFonts w:ascii="Times New Roman" w:hAnsi="Times New Roman" w:cs="Times New Roman"/>
        </w:rPr>
        <w:t>деятельности</w:t>
      </w:r>
      <w:proofErr w:type="gramEnd"/>
      <w:r w:rsidR="00720B18" w:rsidRPr="00720B18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1" w:history="1">
        <w:r w:rsidR="00720B18" w:rsidRPr="00720B18">
          <w:rPr>
            <w:rFonts w:ascii="Times New Roman" w:hAnsi="Times New Roman" w:cs="Times New Roman"/>
          </w:rPr>
          <w:t>частями 4</w:t>
        </w:r>
      </w:hyperlink>
      <w:r w:rsidR="00720B18" w:rsidRPr="00720B18">
        <w:rPr>
          <w:rFonts w:ascii="Times New Roman" w:hAnsi="Times New Roman" w:cs="Times New Roman"/>
        </w:rPr>
        <w:t xml:space="preserve"> и </w:t>
      </w:r>
      <w:hyperlink w:anchor="P333" w:history="1">
        <w:r w:rsidR="00720B18" w:rsidRPr="00720B18">
          <w:rPr>
            <w:rFonts w:ascii="Times New Roman" w:hAnsi="Times New Roman" w:cs="Times New Roman"/>
          </w:rPr>
          <w:t>5 статьи 21</w:t>
        </w:r>
      </w:hyperlink>
      <w:r w:rsidR="00720B18" w:rsidRPr="00720B18">
        <w:rPr>
          <w:rFonts w:ascii="Times New Roman" w:hAnsi="Times New Roman" w:cs="Times New Roman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</w:t>
      </w:r>
      <w:proofErr w:type="gramStart"/>
      <w:r w:rsidR="00720B18" w:rsidRPr="00720B18">
        <w:rPr>
          <w:rFonts w:ascii="Times New Roman" w:hAnsi="Times New Roman" w:cs="Times New Roman"/>
        </w:rPr>
        <w:t>.»</w:t>
      </w:r>
      <w:proofErr w:type="gramEnd"/>
    </w:p>
    <w:p w:rsidR="00720B18" w:rsidRPr="00720B18" w:rsidRDefault="00DE30B4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13242B">
        <w:rPr>
          <w:rFonts w:ascii="Times New Roman" w:hAnsi="Times New Roman" w:cs="Times New Roman"/>
        </w:rPr>
        <w:t>.  Изложить п.4.5.10</w:t>
      </w:r>
      <w:r w:rsidR="00720B18" w:rsidRPr="00720B18">
        <w:rPr>
          <w:rFonts w:ascii="Times New Roman" w:hAnsi="Times New Roman" w:cs="Times New Roman"/>
        </w:rPr>
        <w:t xml:space="preserve">  </w:t>
      </w:r>
      <w:r w:rsidR="0013242B" w:rsidRPr="0013242B">
        <w:rPr>
          <w:rFonts w:ascii="Times New Roman" w:hAnsi="Times New Roman"/>
          <w:bCs/>
          <w:szCs w:val="28"/>
        </w:rPr>
        <w:t>Положения о м</w:t>
      </w:r>
      <w:r w:rsidR="0013242B">
        <w:rPr>
          <w:rFonts w:ascii="Times New Roman" w:hAnsi="Times New Roman"/>
          <w:bCs/>
          <w:szCs w:val="28"/>
        </w:rPr>
        <w:t xml:space="preserve">униципальном контроле в сфере благоустройства на территории </w:t>
      </w:r>
      <w:r w:rsidR="0013242B" w:rsidRPr="0013242B">
        <w:rPr>
          <w:rFonts w:ascii="Times New Roman" w:hAnsi="Times New Roman"/>
          <w:bCs/>
          <w:szCs w:val="28"/>
        </w:rPr>
        <w:t>Палехского городского поселения</w:t>
      </w:r>
      <w:r w:rsidR="0013242B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в новой редакции:</w:t>
      </w:r>
    </w:p>
    <w:p w:rsidR="00720B18" w:rsidRPr="00720B18" w:rsidRDefault="0013242B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«4.5.10</w:t>
      </w:r>
      <w:r w:rsidR="00720B18" w:rsidRPr="00720B18">
        <w:rPr>
          <w:rFonts w:ascii="Times New Roman" w:hAnsi="Times New Roman" w:cs="Times New Roman"/>
        </w:rPr>
        <w:t xml:space="preserve">. Для фиксации доказательств нарушений обязательных требований должностными лицами, уполномоченными осуществлять контроль и лицами, привлекаемыми к совершению контрольных (надзорных) действий, могут использоваться фотосъемка, аудио- и видеозапись, иные способы фиксации доказательств в порядке, согласно приложению № </w:t>
      </w:r>
      <w:r w:rsidR="0026495E" w:rsidRPr="00AE2949">
        <w:rPr>
          <w:rFonts w:ascii="Times New Roman" w:hAnsi="Times New Roman" w:cs="Times New Roman"/>
        </w:rPr>
        <w:t>5</w:t>
      </w:r>
      <w:r w:rsidR="00720B18" w:rsidRPr="00AE2949">
        <w:rPr>
          <w:rFonts w:ascii="Times New Roman" w:hAnsi="Times New Roman" w:cs="Times New Roman"/>
        </w:rPr>
        <w:t>.»</w:t>
      </w:r>
    </w:p>
    <w:p w:rsidR="00720B18" w:rsidRPr="00720B18" w:rsidRDefault="00DE30B4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</w:t>
      </w:r>
      <w:r w:rsidR="00720B18" w:rsidRPr="00720B18">
        <w:rPr>
          <w:rFonts w:ascii="Times New Roman" w:hAnsi="Times New Roman" w:cs="Times New Roman"/>
        </w:rPr>
        <w:t xml:space="preserve">. Дополнить </w:t>
      </w:r>
      <w:r w:rsidR="0013242B">
        <w:rPr>
          <w:rFonts w:ascii="Times New Roman" w:hAnsi="Times New Roman"/>
          <w:bCs/>
          <w:szCs w:val="28"/>
        </w:rPr>
        <w:t>Положение</w:t>
      </w:r>
      <w:r w:rsidR="0013242B" w:rsidRPr="0013242B">
        <w:rPr>
          <w:rFonts w:ascii="Times New Roman" w:hAnsi="Times New Roman"/>
          <w:bCs/>
          <w:szCs w:val="28"/>
        </w:rPr>
        <w:t xml:space="preserve"> о м</w:t>
      </w:r>
      <w:r w:rsidR="0013242B">
        <w:rPr>
          <w:rFonts w:ascii="Times New Roman" w:hAnsi="Times New Roman"/>
          <w:bCs/>
          <w:szCs w:val="28"/>
        </w:rPr>
        <w:t xml:space="preserve">униципальном контроле в сфере благоустройства на территории </w:t>
      </w:r>
      <w:r w:rsidR="0013242B" w:rsidRPr="0013242B">
        <w:rPr>
          <w:rFonts w:ascii="Times New Roman" w:hAnsi="Times New Roman"/>
          <w:bCs/>
          <w:szCs w:val="28"/>
        </w:rPr>
        <w:t>Палехского городского поселения</w:t>
      </w:r>
      <w:r w:rsidR="0013242B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приложением № 1: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«Приложение № </w:t>
      </w:r>
      <w:bookmarkStart w:id="1" w:name="_GoBack"/>
      <w:bookmarkEnd w:id="1"/>
      <w:r w:rsidR="0026495E" w:rsidRPr="00AE2949">
        <w:rPr>
          <w:rFonts w:ascii="Times New Roman" w:hAnsi="Times New Roman" w:cs="Times New Roman"/>
        </w:rPr>
        <w:t>5</w:t>
      </w:r>
    </w:p>
    <w:p w:rsidR="0013242B" w:rsidRDefault="00720B18" w:rsidP="0013242B">
      <w:pPr>
        <w:ind w:firstLine="709"/>
        <w:jc w:val="right"/>
        <w:rPr>
          <w:rFonts w:ascii="Times New Roman" w:hAnsi="Times New Roman"/>
          <w:bCs/>
          <w:szCs w:val="28"/>
        </w:rPr>
      </w:pPr>
      <w:r w:rsidRPr="00720B18">
        <w:rPr>
          <w:rFonts w:ascii="Times New Roman" w:hAnsi="Times New Roman" w:cs="Times New Roman"/>
        </w:rPr>
        <w:t xml:space="preserve">к </w:t>
      </w:r>
      <w:r w:rsidR="0013242B">
        <w:rPr>
          <w:rFonts w:ascii="Times New Roman" w:hAnsi="Times New Roman"/>
          <w:bCs/>
          <w:szCs w:val="28"/>
        </w:rPr>
        <w:t>Положению</w:t>
      </w:r>
      <w:r w:rsidR="0013242B" w:rsidRPr="0013242B">
        <w:rPr>
          <w:rFonts w:ascii="Times New Roman" w:hAnsi="Times New Roman"/>
          <w:bCs/>
          <w:szCs w:val="28"/>
        </w:rPr>
        <w:t xml:space="preserve"> о м</w:t>
      </w:r>
      <w:r w:rsidR="0013242B">
        <w:rPr>
          <w:rFonts w:ascii="Times New Roman" w:hAnsi="Times New Roman"/>
          <w:bCs/>
          <w:szCs w:val="28"/>
        </w:rPr>
        <w:t>униципальном контроле</w:t>
      </w:r>
    </w:p>
    <w:p w:rsidR="0013242B" w:rsidRDefault="0013242B" w:rsidP="0013242B">
      <w:pPr>
        <w:ind w:firstLine="709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в сфере благоустройства на территории </w:t>
      </w:r>
    </w:p>
    <w:p w:rsidR="00E10798" w:rsidRDefault="0013242B" w:rsidP="0013242B">
      <w:pPr>
        <w:ind w:firstLine="709"/>
        <w:jc w:val="right"/>
        <w:rPr>
          <w:rFonts w:ascii="Times New Roman" w:hAnsi="Times New Roman" w:cs="Times New Roman"/>
          <w:b/>
        </w:rPr>
      </w:pPr>
      <w:r w:rsidRPr="0013242B">
        <w:rPr>
          <w:rFonts w:ascii="Times New Roman" w:hAnsi="Times New Roman"/>
          <w:bCs/>
          <w:szCs w:val="28"/>
        </w:rPr>
        <w:t>Палехского городского поселения</w:t>
      </w:r>
    </w:p>
    <w:p w:rsidR="0013242B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 xml:space="preserve"> 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Порядок фотосъемки, аудио- и видеозаписи, иных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способов фиксации доказательств нарушений обязательных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  <w:b/>
        </w:rPr>
        <w:t>требований</w:t>
      </w:r>
    </w:p>
    <w:p w:rsidR="00720B18" w:rsidRPr="00720B18" w:rsidRDefault="00720B18" w:rsidP="00720B18">
      <w:pPr>
        <w:ind w:firstLine="540"/>
        <w:outlineLvl w:val="0"/>
        <w:rPr>
          <w:rFonts w:ascii="Times New Roman" w:hAnsi="Times New Roman" w:cs="Times New Roman"/>
        </w:rPr>
      </w:pPr>
    </w:p>
    <w:p w:rsidR="00720B18" w:rsidRPr="00720B18" w:rsidRDefault="00720B18" w:rsidP="00720B18">
      <w:pPr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1.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самостоятельно.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bookmarkStart w:id="2" w:name="Par5"/>
      <w:bookmarkEnd w:id="2"/>
      <w:r w:rsidRPr="00720B18">
        <w:rPr>
          <w:rFonts w:ascii="Times New Roman" w:hAnsi="Times New Roman" w:cs="Times New Roman"/>
        </w:rPr>
        <w:t>2. Для фиксации доказательств нарушений обязательных требований могут использоваться: фотосъемка, аудио- и видеозапись, геодезические и картометрические измерения с использованием измерительных инструментов и (или) технических приборов, специального оборудования и иные способы.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3. Фиксация доказательств нарушений обязательных требований с использованием способов, указанных в пункте 2 настоящего Порядка, осуществляется с обязательным уведомлением контролируемого лица.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4. 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5. Аудио- и видеозапись осуществляются в ходе проведения контрольного мероприятия непрерывно, с уведомлением в начале и в конце записи о дате, месте, времени соответственно начала и окончания осуществления указанной записи. В ходе записи фиксируется и подробно указывается характер выявленного нарушения обязательных требований.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6.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7.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8. 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соответствия и (или) свидетельство о проверке, подтверждающие их соответствие 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9. Для фиксации доказательств нарушений обязательных требований могут быть использованы материалы аэрофотосъемки.</w:t>
      </w:r>
    </w:p>
    <w:p w:rsid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lastRenderedPageBreak/>
        <w:t>10. Фотографии, аудио- и видеозаписи, используемые для доказательств нарушений обязательных требований, результаты измерительных инструментов и (или) технических приборов, оборудования прикладываются к акту контрольного мероприятия</w:t>
      </w:r>
      <w:proofErr w:type="gramStart"/>
      <w:r w:rsidRPr="00720B18">
        <w:rPr>
          <w:rFonts w:ascii="Times New Roman" w:hAnsi="Times New Roman" w:cs="Times New Roman"/>
        </w:rPr>
        <w:t>.".</w:t>
      </w:r>
      <w:proofErr w:type="gramEnd"/>
    </w:p>
    <w:p w:rsidR="00E77B68" w:rsidRDefault="00E77B68" w:rsidP="00720B18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Изложить п.3.1.2. </w:t>
      </w:r>
      <w:r w:rsidRPr="0013242B">
        <w:rPr>
          <w:rFonts w:ascii="Times New Roman" w:hAnsi="Times New Roman"/>
          <w:bCs/>
          <w:szCs w:val="28"/>
        </w:rPr>
        <w:t>Положения о м</w:t>
      </w:r>
      <w:r>
        <w:rPr>
          <w:rFonts w:ascii="Times New Roman" w:hAnsi="Times New Roman"/>
          <w:bCs/>
          <w:szCs w:val="28"/>
        </w:rPr>
        <w:t xml:space="preserve">униципальном контроле в сфере благоустройства на территории </w:t>
      </w:r>
      <w:r w:rsidRPr="0013242B">
        <w:rPr>
          <w:rFonts w:ascii="Times New Roman" w:hAnsi="Times New Roman"/>
          <w:bCs/>
          <w:szCs w:val="28"/>
        </w:rPr>
        <w:t>Палехского городского поселения</w:t>
      </w:r>
      <w:r w:rsidRPr="00720B18">
        <w:rPr>
          <w:rFonts w:ascii="Times New Roman" w:hAnsi="Times New Roman" w:cs="Times New Roman"/>
        </w:rPr>
        <w:t xml:space="preserve"> в новой редакции:</w:t>
      </w:r>
    </w:p>
    <w:p w:rsidR="00E77B68" w:rsidRDefault="00E77B68" w:rsidP="009A0496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«3.1.2. Доклад о правоприменительной практике готовится контрольным (надзорным) органом до 15 марта года, следующего за отчетным годом</w:t>
      </w:r>
      <w:r w:rsidR="009A0496">
        <w:rPr>
          <w:rFonts w:ascii="Times New Roman" w:hAnsi="Times New Roman" w:cs="Times New Roman"/>
        </w:rPr>
        <w:t>.</w:t>
      </w:r>
    </w:p>
    <w:p w:rsidR="009A0496" w:rsidRDefault="009A0496" w:rsidP="009A0496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о правоприменительной практике утверждается приказом (распоряжением) руководителя  контрольного (надзорного) органа и размещается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8B2506" w:rsidRPr="00720B18" w:rsidRDefault="008B2506" w:rsidP="009A0496">
      <w:pPr>
        <w:spacing w:before="220"/>
        <w:ind w:firstLine="539"/>
        <w:contextualSpacing/>
        <w:rPr>
          <w:rFonts w:ascii="Times New Roman" w:hAnsi="Times New Roman" w:cs="Times New Roman"/>
        </w:rPr>
      </w:pPr>
    </w:p>
    <w:p w:rsidR="00643112" w:rsidRPr="00643112" w:rsidRDefault="00DE30B4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8B2506">
        <w:rPr>
          <w:rFonts w:ascii="Times New Roman" w:hAnsi="Times New Roman" w:cs="Times New Roman"/>
          <w:b/>
        </w:rPr>
        <w:t>2</w:t>
      </w:r>
      <w:r w:rsidR="00643112" w:rsidRPr="008B2506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3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3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013F1"/>
    <w:rsid w:val="00125F77"/>
    <w:rsid w:val="0013242B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6495E"/>
    <w:rsid w:val="002957FE"/>
    <w:rsid w:val="00297F44"/>
    <w:rsid w:val="002A486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85BC7"/>
    <w:rsid w:val="003B5B0D"/>
    <w:rsid w:val="003E305C"/>
    <w:rsid w:val="003E69DD"/>
    <w:rsid w:val="00410576"/>
    <w:rsid w:val="00412C2C"/>
    <w:rsid w:val="00424F42"/>
    <w:rsid w:val="00451817"/>
    <w:rsid w:val="004765C8"/>
    <w:rsid w:val="00483C03"/>
    <w:rsid w:val="004B3F96"/>
    <w:rsid w:val="004E3A5E"/>
    <w:rsid w:val="004F3094"/>
    <w:rsid w:val="00582615"/>
    <w:rsid w:val="00597FE8"/>
    <w:rsid w:val="0060673B"/>
    <w:rsid w:val="00616D8E"/>
    <w:rsid w:val="006201EC"/>
    <w:rsid w:val="006263F7"/>
    <w:rsid w:val="006309EC"/>
    <w:rsid w:val="00643112"/>
    <w:rsid w:val="00672D0A"/>
    <w:rsid w:val="006C7772"/>
    <w:rsid w:val="006D7137"/>
    <w:rsid w:val="00704112"/>
    <w:rsid w:val="00716693"/>
    <w:rsid w:val="00720B18"/>
    <w:rsid w:val="00737EDC"/>
    <w:rsid w:val="0079704F"/>
    <w:rsid w:val="007F3CC1"/>
    <w:rsid w:val="00822EE4"/>
    <w:rsid w:val="0082565A"/>
    <w:rsid w:val="0087464D"/>
    <w:rsid w:val="00890C6F"/>
    <w:rsid w:val="008A5445"/>
    <w:rsid w:val="008B2506"/>
    <w:rsid w:val="008C1513"/>
    <w:rsid w:val="008F4BC8"/>
    <w:rsid w:val="009021F8"/>
    <w:rsid w:val="00923862"/>
    <w:rsid w:val="00970A99"/>
    <w:rsid w:val="00992385"/>
    <w:rsid w:val="009A0496"/>
    <w:rsid w:val="009C0B05"/>
    <w:rsid w:val="009C1506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2949"/>
    <w:rsid w:val="00AE60DE"/>
    <w:rsid w:val="00B14BB2"/>
    <w:rsid w:val="00B4708B"/>
    <w:rsid w:val="00B9134E"/>
    <w:rsid w:val="00BC2A76"/>
    <w:rsid w:val="00BF0608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E30B4"/>
    <w:rsid w:val="00DF43A0"/>
    <w:rsid w:val="00E0398F"/>
    <w:rsid w:val="00E057F8"/>
    <w:rsid w:val="00E06344"/>
    <w:rsid w:val="00E10798"/>
    <w:rsid w:val="00E25F0D"/>
    <w:rsid w:val="00E51B3D"/>
    <w:rsid w:val="00E545F7"/>
    <w:rsid w:val="00E63B77"/>
    <w:rsid w:val="00E77B68"/>
    <w:rsid w:val="00E847CB"/>
    <w:rsid w:val="00E86133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10D9-EC9D-454F-8C64-D1B7424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2022-06-28T08:25:00Z</cp:lastPrinted>
  <dcterms:created xsi:type="dcterms:W3CDTF">2022-03-23T10:35:00Z</dcterms:created>
  <dcterms:modified xsi:type="dcterms:W3CDTF">2022-06-28T08:32:00Z</dcterms:modified>
</cp:coreProperties>
</file>